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BF5662" w:rsidP="00B47154">
      <w:pPr>
        <w:jc w:val="center"/>
        <w:rPr>
          <w:rFonts w:asciiTheme="majorBidi" w:hAnsiTheme="majorBidi" w:cstheme="majorBidi"/>
          <w:sz w:val="28"/>
          <w:szCs w:val="28"/>
        </w:rPr>
      </w:pPr>
      <w:r>
        <w:rPr>
          <w:rFonts w:asciiTheme="majorBidi" w:hAnsiTheme="majorBidi" w:cstheme="majorBidi"/>
          <w:noProof/>
          <w:sz w:val="28"/>
          <w:szCs w:val="28"/>
        </w:rPr>
        <w:pict>
          <v:roundrect id="_x0000_s1026" style="position:absolute;left:0;text-align:left;margin-left:74.7pt;margin-top:9.45pt;width:298.7pt;height:173.1pt;z-index:-251658752" arcsize="10923f">
            <w10:wrap anchorx="page"/>
          </v:roundrect>
        </w:pict>
      </w:r>
    </w:p>
    <w:p w:rsidR="00A405CA" w:rsidRDefault="00A405CA" w:rsidP="00A405CA">
      <w:pPr>
        <w:jc w:val="center"/>
        <w:rPr>
          <w:rFonts w:asciiTheme="majorBidi" w:hAnsiTheme="majorBidi" w:cstheme="majorBidi"/>
          <w:sz w:val="28"/>
          <w:szCs w:val="28"/>
          <w:rtl/>
        </w:rPr>
      </w:pPr>
      <w:r>
        <w:rPr>
          <w:rFonts w:asciiTheme="majorBidi" w:hAnsiTheme="majorBidi" w:cstheme="majorBidi" w:hint="cs"/>
          <w:sz w:val="28"/>
          <w:szCs w:val="28"/>
          <w:rtl/>
        </w:rPr>
        <w:t>اللقاء الأول</w:t>
      </w:r>
    </w:p>
    <w:p w:rsidR="00297F79" w:rsidRDefault="00A405CA" w:rsidP="00B47154">
      <w:pPr>
        <w:jc w:val="center"/>
        <w:rPr>
          <w:rFonts w:asciiTheme="majorBidi" w:hAnsiTheme="majorBidi" w:cstheme="majorBidi"/>
          <w:sz w:val="28"/>
          <w:szCs w:val="28"/>
        </w:rPr>
      </w:pPr>
      <w:r>
        <w:rPr>
          <w:rFonts w:asciiTheme="majorBidi" w:hAnsiTheme="majorBidi" w:cstheme="majorBidi" w:hint="cs"/>
          <w:sz w:val="28"/>
          <w:szCs w:val="28"/>
          <w:rtl/>
        </w:rPr>
        <w:t>أسس تحقيق الجودة الشاملة في تدريس العلوم</w:t>
      </w:r>
    </w:p>
    <w:p w:rsidR="00297F79" w:rsidRDefault="00297F79" w:rsidP="00B47154">
      <w:pPr>
        <w:jc w:val="center"/>
        <w:rPr>
          <w:rFonts w:asciiTheme="majorBidi" w:hAnsiTheme="majorBidi" w:cstheme="majorBidi"/>
          <w:sz w:val="28"/>
          <w:szCs w:val="28"/>
        </w:rPr>
      </w:pPr>
    </w:p>
    <w:p w:rsidR="00297F79" w:rsidRDefault="00297F79" w:rsidP="00297F79">
      <w:pPr>
        <w:jc w:val="center"/>
        <w:rPr>
          <w:rFonts w:ascii="Lucida Sans Unicode" w:eastAsia="Times New Roman" w:hAnsi="Lucida Sans Unicode" w:cs="Arial"/>
          <w:b/>
          <w:bCs/>
          <w:color w:val="C00000"/>
          <w:kern w:val="24"/>
          <w:sz w:val="28"/>
          <w:szCs w:val="28"/>
          <w:rtl/>
        </w:rPr>
      </w:pPr>
      <w:r w:rsidRPr="00B47154">
        <w:rPr>
          <w:rFonts w:ascii="Lucida Sans Unicode" w:eastAsia="Times New Roman" w:hAnsi="Lucida Sans Unicode" w:cs="Arial"/>
          <w:b/>
          <w:bCs/>
          <w:color w:val="C00000"/>
          <w:kern w:val="24"/>
          <w:sz w:val="28"/>
          <w:szCs w:val="28"/>
          <w:rtl/>
        </w:rPr>
        <w:t>«</w:t>
      </w:r>
      <w:r>
        <w:rPr>
          <w:rFonts w:ascii="Lucida Sans Unicode" w:eastAsia="Times New Roman" w:hAnsi="Lucida Sans Unicode" w:cs="Arial" w:hint="cs"/>
          <w:b/>
          <w:bCs/>
          <w:color w:val="C00000"/>
          <w:kern w:val="24"/>
          <w:sz w:val="28"/>
          <w:szCs w:val="28"/>
          <w:rtl/>
        </w:rPr>
        <w:t>تعليم أقل وتعلم أكثر</w:t>
      </w:r>
      <w:r w:rsidRPr="00B47154">
        <w:rPr>
          <w:rFonts w:ascii="Lucida Sans Unicode" w:eastAsia="Times New Roman" w:hAnsi="Lucida Sans Unicode" w:cs="Arial"/>
          <w:b/>
          <w:bCs/>
          <w:color w:val="C00000"/>
          <w:kern w:val="24"/>
          <w:sz w:val="28"/>
          <w:szCs w:val="28"/>
          <w:rtl/>
        </w:rPr>
        <w:t>»</w:t>
      </w:r>
    </w:p>
    <w:p w:rsidR="00297F79" w:rsidRDefault="00297F79" w:rsidP="00297F79">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BF5662" w:rsidP="00B47154">
      <w:pPr>
        <w:jc w:val="center"/>
        <w:rPr>
          <w:rFonts w:asciiTheme="majorBidi" w:hAnsiTheme="majorBidi" w:cstheme="majorBidi" w:hint="cs"/>
          <w:sz w:val="28"/>
          <w:szCs w:val="28"/>
          <w:rtl/>
        </w:rPr>
      </w:pPr>
      <w:r>
        <w:rPr>
          <w:rFonts w:asciiTheme="majorBidi" w:hAnsiTheme="majorBidi" w:cstheme="majorBidi" w:hint="cs"/>
          <w:sz w:val="28"/>
          <w:szCs w:val="28"/>
          <w:rtl/>
        </w:rPr>
        <w:t xml:space="preserve">إعداد مشرفة العلوم و الفيزياء </w:t>
      </w:r>
    </w:p>
    <w:p w:rsidR="00BF5662" w:rsidRDefault="00BF5662" w:rsidP="00B47154">
      <w:pPr>
        <w:jc w:val="center"/>
        <w:rPr>
          <w:rFonts w:asciiTheme="majorBidi" w:hAnsiTheme="majorBidi" w:cstheme="majorBidi"/>
          <w:sz w:val="28"/>
          <w:szCs w:val="28"/>
          <w:rtl/>
        </w:rPr>
      </w:pPr>
      <w:r>
        <w:rPr>
          <w:rFonts w:asciiTheme="majorBidi" w:hAnsiTheme="majorBidi" w:cstheme="majorBidi" w:hint="cs"/>
          <w:sz w:val="28"/>
          <w:szCs w:val="28"/>
          <w:rtl/>
        </w:rPr>
        <w:t>د / سوسن عبدالعزيز البشناق</w:t>
      </w:r>
    </w:p>
    <w:p w:rsidR="00297F79" w:rsidRDefault="00BF5662" w:rsidP="00B47154">
      <w:pPr>
        <w:jc w:val="center"/>
        <w:rPr>
          <w:rFonts w:asciiTheme="majorBidi" w:hAnsiTheme="majorBidi" w:cstheme="majorBidi" w:hint="cs"/>
          <w:sz w:val="28"/>
          <w:szCs w:val="28"/>
          <w:rtl/>
        </w:rPr>
      </w:pPr>
      <w:r>
        <w:rPr>
          <w:rFonts w:asciiTheme="majorBidi" w:hAnsiTheme="majorBidi" w:cstheme="majorBidi" w:hint="cs"/>
          <w:sz w:val="28"/>
          <w:szCs w:val="28"/>
          <w:rtl/>
        </w:rPr>
        <w:t xml:space="preserve">تنفيذ </w:t>
      </w:r>
    </w:p>
    <w:p w:rsidR="00BF5662" w:rsidRDefault="00BF5662" w:rsidP="00B47154">
      <w:pPr>
        <w:jc w:val="center"/>
        <w:rPr>
          <w:rFonts w:asciiTheme="majorBidi" w:hAnsiTheme="majorBidi" w:cstheme="majorBidi"/>
          <w:sz w:val="28"/>
          <w:szCs w:val="28"/>
        </w:rPr>
      </w:pPr>
      <w:r>
        <w:rPr>
          <w:rFonts w:asciiTheme="majorBidi" w:hAnsiTheme="majorBidi" w:cstheme="majorBidi" w:hint="cs"/>
          <w:sz w:val="28"/>
          <w:szCs w:val="28"/>
          <w:rtl/>
        </w:rPr>
        <w:t>مشرفات العلوم في مكتب تعليم وسط الرياض</w:t>
      </w:r>
      <w:bookmarkStart w:id="0" w:name="_GoBack"/>
      <w:bookmarkEnd w:id="0"/>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B47154">
      <w:pPr>
        <w:jc w:val="center"/>
        <w:rPr>
          <w:rFonts w:asciiTheme="majorBidi" w:hAnsiTheme="majorBidi" w:cstheme="majorBidi"/>
          <w:sz w:val="28"/>
          <w:szCs w:val="28"/>
        </w:rPr>
      </w:pPr>
    </w:p>
    <w:p w:rsidR="00297F79" w:rsidRDefault="00297F79" w:rsidP="00297F79">
      <w:pPr>
        <w:jc w:val="center"/>
        <w:rPr>
          <w:rFonts w:asciiTheme="majorBidi" w:hAnsiTheme="majorBidi" w:cstheme="majorBidi"/>
          <w:sz w:val="28"/>
          <w:szCs w:val="28"/>
        </w:rPr>
      </w:pPr>
      <w:r>
        <w:rPr>
          <w:rFonts w:asciiTheme="majorBidi" w:hAnsiTheme="majorBidi" w:cstheme="majorBidi" w:hint="cs"/>
          <w:sz w:val="28"/>
          <w:szCs w:val="28"/>
          <w:rtl/>
        </w:rPr>
        <w:t>أسس تحقيق الجودة الشاملة في تدريس العلوم</w:t>
      </w:r>
    </w:p>
    <w:p w:rsidR="00B47154" w:rsidRPr="00B47154" w:rsidRDefault="00B47154" w:rsidP="00B47154">
      <w:pPr>
        <w:kinsoku w:val="0"/>
        <w:overflowPunct w:val="0"/>
        <w:bidi/>
        <w:spacing w:after="0" w:line="240" w:lineRule="auto"/>
        <w:textAlignment w:val="baseline"/>
        <w:rPr>
          <w:rFonts w:ascii="Times New Roman" w:eastAsia="Times New Roman" w:hAnsi="Times New Roman" w:cs="Times New Roman"/>
          <w:sz w:val="28"/>
          <w:szCs w:val="28"/>
          <w:rtl/>
        </w:rPr>
      </w:pPr>
      <w:r w:rsidRPr="00B47154">
        <w:rPr>
          <w:rFonts w:ascii="Times New Roman" w:eastAsia="Times New Roman" w:hAnsi="Times New Roman" w:cs="Times New Roman" w:hint="cs"/>
          <w:sz w:val="32"/>
          <w:szCs w:val="32"/>
          <w:rtl/>
        </w:rPr>
        <w:t>المادة العلمية</w:t>
      </w:r>
    </w:p>
    <w:p w:rsidR="00B47154" w:rsidRPr="00B47154" w:rsidRDefault="00B47154" w:rsidP="00B47154">
      <w:pPr>
        <w:bidi/>
        <w:rPr>
          <w:rFonts w:ascii="Calibri" w:eastAsia="Calibri" w:hAnsi="Calibri" w:cs="Arial"/>
          <w:sz w:val="32"/>
          <w:szCs w:val="32"/>
          <w:rtl/>
        </w:rPr>
      </w:pPr>
    </w:p>
    <w:p w:rsidR="00B47154" w:rsidRPr="00B47154" w:rsidRDefault="00B47154" w:rsidP="00297F79">
      <w:pPr>
        <w:kinsoku w:val="0"/>
        <w:overflowPunct w:val="0"/>
        <w:bidi/>
        <w:spacing w:after="0" w:line="240" w:lineRule="auto"/>
        <w:textAlignment w:val="baseline"/>
        <w:rPr>
          <w:rFonts w:ascii="Times New Roman" w:eastAsia="Times New Roman" w:hAnsi="Times New Roman" w:cs="Times New Roman"/>
          <w:sz w:val="28"/>
          <w:szCs w:val="28"/>
        </w:rPr>
      </w:pPr>
      <w:r w:rsidRPr="00B47154">
        <w:rPr>
          <w:rFonts w:ascii="Lucida Sans Unicode" w:eastAsia="Times New Roman" w:hAnsi="Arial" w:cs="Arial" w:hint="cs"/>
          <w:b/>
          <w:bCs/>
          <w:color w:val="000000"/>
          <w:kern w:val="24"/>
          <w:sz w:val="28"/>
          <w:szCs w:val="28"/>
          <w:rtl/>
        </w:rPr>
        <w:t xml:space="preserve">يهدف البرنامج الى </w:t>
      </w:r>
      <w:r w:rsidRPr="00B47154">
        <w:rPr>
          <w:rFonts w:ascii="Lucida Sans Unicode" w:eastAsia="Times New Roman" w:hAnsi="Arial" w:cs="Arial"/>
          <w:b/>
          <w:bCs/>
          <w:color w:val="000000"/>
          <w:kern w:val="24"/>
          <w:sz w:val="28"/>
          <w:szCs w:val="28"/>
          <w:rtl/>
        </w:rPr>
        <w:t xml:space="preserve">تنمية مهارات </w:t>
      </w:r>
      <w:r>
        <w:rPr>
          <w:rFonts w:ascii="Lucida Sans Unicode" w:eastAsia="Times New Roman" w:hAnsi="Arial" w:cs="Arial" w:hint="cs"/>
          <w:b/>
          <w:bCs/>
          <w:color w:val="000000"/>
          <w:kern w:val="24"/>
          <w:sz w:val="28"/>
          <w:szCs w:val="28"/>
          <w:rtl/>
        </w:rPr>
        <w:t>المعلمه في</w:t>
      </w:r>
      <w:r w:rsidRPr="00B47154">
        <w:rPr>
          <w:rFonts w:ascii="Lucida Sans Unicode" w:eastAsia="Times New Roman" w:hAnsi="Arial" w:cs="Arial"/>
          <w:b/>
          <w:bCs/>
          <w:color w:val="000000"/>
          <w:kern w:val="24"/>
          <w:sz w:val="28"/>
          <w:szCs w:val="28"/>
          <w:rtl/>
        </w:rPr>
        <w:t xml:space="preserve"> تحقيق </w:t>
      </w:r>
      <w:r w:rsidR="00297F79">
        <w:rPr>
          <w:rFonts w:ascii="Lucida Sans Unicode" w:eastAsia="Times New Roman" w:hAnsi="Arial" w:cs="Arial" w:hint="cs"/>
          <w:b/>
          <w:bCs/>
          <w:color w:val="000000"/>
          <w:kern w:val="24"/>
          <w:sz w:val="28"/>
          <w:szCs w:val="28"/>
          <w:rtl/>
        </w:rPr>
        <w:t>أ</w:t>
      </w:r>
      <w:r>
        <w:rPr>
          <w:rFonts w:ascii="Lucida Sans Unicode" w:eastAsia="Times New Roman" w:hAnsi="Arial" w:cs="Arial" w:hint="cs"/>
          <w:b/>
          <w:bCs/>
          <w:color w:val="000000"/>
          <w:kern w:val="24"/>
          <w:sz w:val="28"/>
          <w:szCs w:val="28"/>
          <w:rtl/>
        </w:rPr>
        <w:t xml:space="preserve">سس تحقيق جودة تدريس العلوم </w:t>
      </w:r>
    </w:p>
    <w:p w:rsidR="00B47154" w:rsidRPr="00B47154" w:rsidRDefault="00B47154" w:rsidP="00B47154">
      <w:pPr>
        <w:kinsoku w:val="0"/>
        <w:overflowPunct w:val="0"/>
        <w:bidi/>
        <w:spacing w:after="0" w:line="240" w:lineRule="auto"/>
        <w:textAlignment w:val="baseline"/>
        <w:rPr>
          <w:rFonts w:ascii="Times New Roman" w:eastAsia="Times New Roman" w:hAnsi="Times New Roman" w:cs="Times New Roman"/>
          <w:sz w:val="28"/>
          <w:szCs w:val="28"/>
          <w:rtl/>
        </w:rPr>
      </w:pPr>
    </w:p>
    <w:p w:rsidR="00B47154" w:rsidRPr="00B47154" w:rsidRDefault="00B47154" w:rsidP="00B47154">
      <w:pPr>
        <w:kinsoku w:val="0"/>
        <w:overflowPunct w:val="0"/>
        <w:bidi/>
        <w:spacing w:after="0" w:line="240" w:lineRule="auto"/>
        <w:textAlignment w:val="baseline"/>
        <w:rPr>
          <w:rFonts w:ascii="Lucida Sans Unicode" w:eastAsia="Times New Roman" w:hAnsi="Arial" w:cs="Arial"/>
          <w:b/>
          <w:bCs/>
          <w:color w:val="000000"/>
          <w:kern w:val="24"/>
          <w:sz w:val="28"/>
          <w:szCs w:val="28"/>
          <w:rtl/>
        </w:rPr>
      </w:pPr>
    </w:p>
    <w:p w:rsidR="00B47154" w:rsidRPr="00B47154" w:rsidRDefault="00B47154" w:rsidP="00B47154">
      <w:pPr>
        <w:bidi/>
        <w:rPr>
          <w:rFonts w:ascii="Calibri" w:eastAsia="Calibri" w:hAnsi="Calibri" w:cs="Arial"/>
          <w:sz w:val="32"/>
          <w:szCs w:val="32"/>
          <w:rtl/>
        </w:rPr>
      </w:pPr>
      <w:r w:rsidRPr="00B47154">
        <w:rPr>
          <w:rFonts w:ascii="Calibri" w:eastAsia="Calibri" w:hAnsi="Calibri" w:cs="Arial" w:hint="cs"/>
          <w:sz w:val="32"/>
          <w:szCs w:val="32"/>
          <w:rtl/>
        </w:rPr>
        <w:t>اهداف البرنامج</w:t>
      </w:r>
    </w:p>
    <w:p w:rsidR="00B47154" w:rsidRPr="00B47154" w:rsidRDefault="00B47154" w:rsidP="00B47154">
      <w:pPr>
        <w:numPr>
          <w:ilvl w:val="0"/>
          <w:numId w:val="13"/>
        </w:numPr>
        <w:bidi/>
        <w:spacing w:after="0" w:line="240" w:lineRule="auto"/>
        <w:contextualSpacing/>
        <w:rPr>
          <w:rFonts w:ascii="Times New Roman" w:eastAsia="Times New Roman" w:hAnsi="Times New Roman" w:cs="Times New Roman"/>
          <w:color w:val="7F7F7F"/>
          <w:sz w:val="28"/>
          <w:szCs w:val="28"/>
        </w:rPr>
      </w:pPr>
      <w:r w:rsidRPr="00B47154">
        <w:rPr>
          <w:rFonts w:ascii="Calibri" w:eastAsia="Times New Roman" w:hAnsi="Arial" w:cs="Arial"/>
          <w:b/>
          <w:bCs/>
          <w:color w:val="000000"/>
          <w:kern w:val="24"/>
          <w:sz w:val="28"/>
          <w:szCs w:val="28"/>
          <w:rtl/>
        </w:rPr>
        <w:t>أسس الجودة الشاملة في بيئة التعليم والتعلم.</w:t>
      </w:r>
    </w:p>
    <w:p w:rsidR="00B47154" w:rsidRPr="00B47154" w:rsidRDefault="00A405CA" w:rsidP="00A405CA">
      <w:pPr>
        <w:numPr>
          <w:ilvl w:val="0"/>
          <w:numId w:val="13"/>
        </w:numPr>
        <w:bidi/>
        <w:spacing w:after="0" w:line="240" w:lineRule="auto"/>
        <w:contextualSpacing/>
        <w:rPr>
          <w:rFonts w:ascii="Times New Roman" w:eastAsia="Times New Roman" w:hAnsi="Times New Roman" w:cs="Times New Roman"/>
          <w:color w:val="7F7F7F"/>
          <w:sz w:val="28"/>
          <w:szCs w:val="28"/>
          <w:rtl/>
        </w:rPr>
      </w:pPr>
      <w:r>
        <w:rPr>
          <w:rFonts w:ascii="Calibri" w:eastAsia="Times New Roman" w:hAnsi="Calibri" w:cs="Arial" w:hint="cs"/>
          <w:b/>
          <w:bCs/>
          <w:color w:val="000000"/>
          <w:kern w:val="24"/>
          <w:sz w:val="28"/>
          <w:szCs w:val="28"/>
          <w:rtl/>
        </w:rPr>
        <w:t>غايات تدريس العلوم</w:t>
      </w:r>
      <w:r w:rsidR="0077286A">
        <w:rPr>
          <w:rFonts w:ascii="Times New Roman" w:eastAsia="Times New Roman" w:hAnsi="Times New Roman" w:cs="Times New Roman" w:hint="cs"/>
          <w:color w:val="7F7F7F"/>
          <w:sz w:val="28"/>
          <w:szCs w:val="28"/>
          <w:rtl/>
        </w:rPr>
        <w:t>.</w:t>
      </w:r>
    </w:p>
    <w:p w:rsidR="00B47154" w:rsidRPr="00B47154" w:rsidRDefault="0077286A" w:rsidP="00B47154">
      <w:pPr>
        <w:numPr>
          <w:ilvl w:val="0"/>
          <w:numId w:val="13"/>
        </w:numPr>
        <w:bidi/>
        <w:spacing w:after="0" w:line="240" w:lineRule="auto"/>
        <w:contextualSpacing/>
        <w:rPr>
          <w:rFonts w:ascii="Times New Roman" w:eastAsia="Times New Roman" w:hAnsi="Times New Roman" w:cs="Times New Roman"/>
          <w:color w:val="7F7F7F"/>
          <w:sz w:val="28"/>
          <w:szCs w:val="28"/>
          <w:rtl/>
        </w:rPr>
      </w:pPr>
      <w:r>
        <w:rPr>
          <w:rFonts w:ascii="Calibri" w:eastAsia="Times New Roman" w:hAnsi="Arial" w:cs="Arial" w:hint="cs"/>
          <w:b/>
          <w:bCs/>
          <w:color w:val="000000"/>
          <w:kern w:val="24"/>
          <w:sz w:val="28"/>
          <w:szCs w:val="28"/>
          <w:rtl/>
        </w:rPr>
        <w:t>كفايات تدريس العلوم.</w:t>
      </w:r>
    </w:p>
    <w:p w:rsidR="0077286A" w:rsidRDefault="0077286A" w:rsidP="0077286A">
      <w:pPr>
        <w:numPr>
          <w:ilvl w:val="0"/>
          <w:numId w:val="13"/>
        </w:numPr>
        <w:bidi/>
        <w:spacing w:after="0" w:line="240" w:lineRule="auto"/>
        <w:contextualSpacing/>
        <w:rPr>
          <w:rFonts w:ascii="Times New Roman" w:eastAsia="Times New Roman" w:hAnsi="Times New Roman" w:cs="Times New Roman"/>
          <w:color w:val="7F7F7F"/>
          <w:sz w:val="28"/>
          <w:szCs w:val="28"/>
        </w:rPr>
      </w:pPr>
      <w:r>
        <w:rPr>
          <w:rFonts w:ascii="Calibri" w:eastAsia="Times New Roman" w:hAnsi="Arial" w:cs="Arial" w:hint="cs"/>
          <w:b/>
          <w:bCs/>
          <w:color w:val="000000"/>
          <w:kern w:val="24"/>
          <w:sz w:val="28"/>
          <w:szCs w:val="28"/>
          <w:rtl/>
        </w:rPr>
        <w:t>مهارات التدريسبهرم تنمية التعلم والتفكير</w:t>
      </w:r>
      <w:r>
        <w:rPr>
          <w:rFonts w:ascii="Times New Roman" w:eastAsia="Times New Roman" w:hAnsi="Times New Roman" w:cs="Times New Roman" w:hint="cs"/>
          <w:color w:val="7F7F7F"/>
          <w:sz w:val="28"/>
          <w:szCs w:val="28"/>
          <w:rtl/>
        </w:rPr>
        <w:t>.</w:t>
      </w:r>
    </w:p>
    <w:p w:rsidR="0077286A" w:rsidRPr="0077286A" w:rsidRDefault="00DC374A" w:rsidP="00DC374A">
      <w:pPr>
        <w:numPr>
          <w:ilvl w:val="0"/>
          <w:numId w:val="13"/>
        </w:numPr>
        <w:bidi/>
        <w:spacing w:after="0" w:line="240" w:lineRule="auto"/>
        <w:contextualSpacing/>
        <w:rPr>
          <w:rFonts w:ascii="Times New Roman" w:eastAsia="Times New Roman" w:hAnsi="Times New Roman" w:cs="Times New Roman"/>
          <w:color w:val="7F7F7F"/>
          <w:sz w:val="28"/>
          <w:szCs w:val="28"/>
        </w:rPr>
      </w:pPr>
      <w:r>
        <w:rPr>
          <w:rFonts w:ascii="Calibri" w:eastAsia="Times New Roman" w:hAnsi="Arial" w:cs="Arial" w:hint="cs"/>
          <w:b/>
          <w:bCs/>
          <w:color w:val="000000"/>
          <w:kern w:val="24"/>
          <w:sz w:val="28"/>
          <w:szCs w:val="28"/>
          <w:rtl/>
        </w:rPr>
        <w:t>أ</w:t>
      </w:r>
      <w:r w:rsidR="0077286A">
        <w:rPr>
          <w:rFonts w:ascii="Calibri" w:eastAsia="Times New Roman" w:hAnsi="Arial" w:cs="Arial" w:hint="cs"/>
          <w:b/>
          <w:bCs/>
          <w:color w:val="000000"/>
          <w:kern w:val="24"/>
          <w:sz w:val="28"/>
          <w:szCs w:val="28"/>
          <w:rtl/>
        </w:rPr>
        <w:t xml:space="preserve">ساليب </w:t>
      </w:r>
      <w:r>
        <w:rPr>
          <w:rFonts w:ascii="Calibri" w:eastAsia="Times New Roman" w:hAnsi="Arial" w:cs="Arial" w:hint="cs"/>
          <w:b/>
          <w:bCs/>
          <w:color w:val="000000"/>
          <w:kern w:val="24"/>
          <w:sz w:val="28"/>
          <w:szCs w:val="28"/>
          <w:rtl/>
        </w:rPr>
        <w:t xml:space="preserve">تنمية مهارات </w:t>
      </w:r>
      <w:r w:rsidR="0077286A">
        <w:rPr>
          <w:rFonts w:ascii="Calibri" w:eastAsia="Times New Roman" w:hAnsi="Arial" w:cs="Arial" w:hint="cs"/>
          <w:b/>
          <w:bCs/>
          <w:color w:val="000000"/>
          <w:kern w:val="24"/>
          <w:sz w:val="28"/>
          <w:szCs w:val="28"/>
          <w:rtl/>
        </w:rPr>
        <w:t>التعلم وفق هرم</w:t>
      </w:r>
      <w:r>
        <w:rPr>
          <w:rFonts w:ascii="Calibri" w:eastAsia="Times New Roman" w:hAnsi="Arial" w:cs="Arial" w:hint="cs"/>
          <w:b/>
          <w:bCs/>
          <w:color w:val="000000"/>
          <w:kern w:val="24"/>
          <w:sz w:val="28"/>
          <w:szCs w:val="28"/>
          <w:rtl/>
        </w:rPr>
        <w:t xml:space="preserve"> التعلم والتفكير</w:t>
      </w:r>
    </w:p>
    <w:p w:rsidR="00B47154" w:rsidRPr="00B47154" w:rsidRDefault="00B47154" w:rsidP="0077286A">
      <w:pPr>
        <w:numPr>
          <w:ilvl w:val="0"/>
          <w:numId w:val="13"/>
        </w:numPr>
        <w:bidi/>
        <w:spacing w:after="0" w:line="240" w:lineRule="auto"/>
        <w:contextualSpacing/>
        <w:rPr>
          <w:rFonts w:ascii="Times New Roman" w:eastAsia="Times New Roman" w:hAnsi="Times New Roman" w:cs="Times New Roman"/>
          <w:color w:val="7F7F7F"/>
          <w:sz w:val="28"/>
          <w:szCs w:val="28"/>
          <w:rtl/>
        </w:rPr>
      </w:pPr>
      <w:r w:rsidRPr="00B47154">
        <w:rPr>
          <w:rFonts w:ascii="Calibri" w:eastAsia="Times New Roman" w:hAnsi="Arial" w:cs="Arial"/>
          <w:b/>
          <w:bCs/>
          <w:color w:val="000000"/>
          <w:kern w:val="24"/>
          <w:sz w:val="28"/>
          <w:szCs w:val="28"/>
          <w:rtl/>
        </w:rPr>
        <w:t xml:space="preserve">أهمية </w:t>
      </w:r>
      <w:r w:rsidR="0077286A">
        <w:rPr>
          <w:rFonts w:ascii="Calibri" w:eastAsia="Times New Roman" w:hAnsi="Arial" w:cs="Arial" w:hint="cs"/>
          <w:b/>
          <w:bCs/>
          <w:color w:val="000000"/>
          <w:kern w:val="24"/>
          <w:sz w:val="28"/>
          <w:szCs w:val="28"/>
          <w:rtl/>
        </w:rPr>
        <w:t xml:space="preserve"> تدريس العلوم وفق هرم تنمية التعلم والتفكير </w:t>
      </w:r>
    </w:p>
    <w:p w:rsidR="00B47154" w:rsidRPr="00B47154" w:rsidRDefault="00B47154" w:rsidP="00B47154">
      <w:pPr>
        <w:numPr>
          <w:ilvl w:val="0"/>
          <w:numId w:val="13"/>
        </w:numPr>
        <w:bidi/>
        <w:spacing w:after="0" w:line="240" w:lineRule="auto"/>
        <w:contextualSpacing/>
        <w:rPr>
          <w:rFonts w:ascii="Times New Roman" w:eastAsia="Times New Roman" w:hAnsi="Times New Roman" w:cs="Times New Roman"/>
          <w:color w:val="7F7F7F"/>
          <w:sz w:val="28"/>
          <w:szCs w:val="28"/>
          <w:rtl/>
        </w:rPr>
      </w:pPr>
      <w:r w:rsidRPr="00B47154">
        <w:rPr>
          <w:rFonts w:ascii="Calibri" w:eastAsia="Times New Roman" w:hAnsi="Arial" w:cs="Arial"/>
          <w:b/>
          <w:bCs/>
          <w:color w:val="000000"/>
          <w:kern w:val="24"/>
          <w:sz w:val="28"/>
          <w:szCs w:val="28"/>
          <w:rtl/>
        </w:rPr>
        <w:t>مهارات إدارة  التعلم في السياق الاجتماعي.</w:t>
      </w:r>
    </w:p>
    <w:p w:rsidR="00B47154" w:rsidRPr="00B47154" w:rsidRDefault="00B47154" w:rsidP="00B47154">
      <w:pPr>
        <w:numPr>
          <w:ilvl w:val="0"/>
          <w:numId w:val="13"/>
        </w:numPr>
        <w:bidi/>
        <w:spacing w:after="0" w:line="240" w:lineRule="auto"/>
        <w:contextualSpacing/>
        <w:rPr>
          <w:rFonts w:ascii="Times New Roman" w:eastAsia="Times New Roman" w:hAnsi="Times New Roman" w:cs="Times New Roman"/>
          <w:color w:val="7F7F7F"/>
          <w:sz w:val="28"/>
          <w:szCs w:val="28"/>
          <w:rtl/>
        </w:rPr>
      </w:pPr>
      <w:r w:rsidRPr="00B47154">
        <w:rPr>
          <w:rFonts w:ascii="Calibri" w:eastAsia="Times New Roman" w:hAnsi="Calibri" w:cs="Arial"/>
          <w:b/>
          <w:bCs/>
          <w:color w:val="000000"/>
          <w:kern w:val="24"/>
          <w:sz w:val="28"/>
          <w:szCs w:val="28"/>
          <w:rtl/>
        </w:rPr>
        <w:t xml:space="preserve"> أساليب تنمية مهارات المعلمة ل</w:t>
      </w:r>
      <w:r w:rsidRPr="00B47154">
        <w:rPr>
          <w:rFonts w:ascii="Calibri" w:eastAsia="Times New Roman" w:hAnsi="Arial" w:cs="Arial"/>
          <w:b/>
          <w:bCs/>
          <w:color w:val="000000"/>
          <w:kern w:val="24"/>
          <w:sz w:val="28"/>
          <w:szCs w:val="28"/>
          <w:rtl/>
        </w:rPr>
        <w:t xml:space="preserve">إدارة بيئة التعليم والتعلم </w:t>
      </w:r>
      <w:r w:rsidRPr="00B47154">
        <w:rPr>
          <w:rFonts w:ascii="Calibri" w:eastAsia="Times New Roman" w:hAnsi="Calibri" w:cs="Arial"/>
          <w:b/>
          <w:bCs/>
          <w:color w:val="000000"/>
          <w:kern w:val="24"/>
          <w:sz w:val="28"/>
          <w:szCs w:val="28"/>
          <w:rtl/>
        </w:rPr>
        <w:t>.</w:t>
      </w:r>
    </w:p>
    <w:p w:rsidR="00B47154" w:rsidRPr="00B47154" w:rsidRDefault="00B47154" w:rsidP="00B47154">
      <w:pPr>
        <w:numPr>
          <w:ilvl w:val="0"/>
          <w:numId w:val="13"/>
        </w:numPr>
        <w:bidi/>
        <w:spacing w:after="0" w:line="240" w:lineRule="auto"/>
        <w:contextualSpacing/>
        <w:rPr>
          <w:rFonts w:ascii="Times New Roman" w:eastAsia="Times New Roman" w:hAnsi="Times New Roman" w:cs="Times New Roman"/>
          <w:color w:val="7F7F7F"/>
          <w:sz w:val="28"/>
          <w:szCs w:val="28"/>
          <w:rtl/>
        </w:rPr>
      </w:pPr>
      <w:r w:rsidRPr="00B47154">
        <w:rPr>
          <w:rFonts w:ascii="Calibri" w:eastAsia="Times New Roman" w:hAnsi="Arial" w:cs="Arial"/>
          <w:b/>
          <w:bCs/>
          <w:color w:val="000000"/>
          <w:kern w:val="24"/>
          <w:sz w:val="28"/>
          <w:szCs w:val="28"/>
          <w:rtl/>
        </w:rPr>
        <w:t>مخرجات إدارة بيئة التعليم والتعلم.</w:t>
      </w:r>
    </w:p>
    <w:p w:rsidR="00B47154" w:rsidRPr="00B47154" w:rsidRDefault="00B47154" w:rsidP="00B47154">
      <w:pPr>
        <w:bidi/>
        <w:rPr>
          <w:rFonts w:ascii="Calibri" w:eastAsia="Calibri" w:hAnsi="Arial" w:cs="Arial"/>
          <w:b/>
          <w:bCs/>
          <w:color w:val="000000"/>
          <w:kern w:val="24"/>
          <w:sz w:val="28"/>
          <w:szCs w:val="28"/>
          <w:rtl/>
        </w:rPr>
      </w:pPr>
    </w:p>
    <w:p w:rsidR="00B47154" w:rsidRPr="00B47154" w:rsidRDefault="00B47154" w:rsidP="00B47154">
      <w:pPr>
        <w:bidi/>
        <w:rPr>
          <w:rFonts w:ascii="Calibri" w:eastAsia="Calibri" w:hAnsi="Arial" w:cs="Arial"/>
          <w:b/>
          <w:bCs/>
          <w:color w:val="000000"/>
          <w:kern w:val="24"/>
          <w:sz w:val="28"/>
          <w:szCs w:val="28"/>
          <w:rtl/>
        </w:rPr>
      </w:pPr>
      <w:r w:rsidRPr="00B47154">
        <w:rPr>
          <w:rFonts w:ascii="Calibri" w:eastAsia="Calibri" w:hAnsi="Arial" w:cs="Arial" w:hint="cs"/>
          <w:b/>
          <w:bCs/>
          <w:color w:val="000000"/>
          <w:kern w:val="24"/>
          <w:sz w:val="28"/>
          <w:szCs w:val="28"/>
          <w:rtl/>
        </w:rPr>
        <w:t>المقدمة</w:t>
      </w:r>
    </w:p>
    <w:p w:rsidR="00B47154" w:rsidRDefault="00B47154" w:rsidP="00B47154">
      <w:pPr>
        <w:jc w:val="right"/>
        <w:rPr>
          <w:rFonts w:asciiTheme="majorBidi" w:hAnsiTheme="majorBidi" w:cstheme="majorBidi"/>
          <w:sz w:val="28"/>
          <w:szCs w:val="28"/>
        </w:rPr>
      </w:pPr>
    </w:p>
    <w:p w:rsidR="00B47154" w:rsidRDefault="00B47154" w:rsidP="00B47154">
      <w:pPr>
        <w:jc w:val="right"/>
        <w:rPr>
          <w:rFonts w:asciiTheme="majorBidi" w:hAnsiTheme="majorBidi" w:cstheme="majorBidi"/>
          <w:sz w:val="28"/>
          <w:szCs w:val="28"/>
        </w:rPr>
      </w:pPr>
      <w:r w:rsidRPr="00B565AB">
        <w:rPr>
          <w:rFonts w:asciiTheme="majorBidi" w:hAnsiTheme="majorBidi" w:cstheme="majorBidi"/>
          <w:sz w:val="28"/>
          <w:szCs w:val="28"/>
          <w:rtl/>
        </w:rPr>
        <w:t>الاهداف العامة لتدريس العلوم وطرق تحقيقه</w:t>
      </w:r>
      <w:r>
        <w:rPr>
          <w:rFonts w:asciiTheme="majorBidi" w:hAnsiTheme="majorBidi" w:cstheme="majorBidi" w:hint="cs"/>
          <w:sz w:val="28"/>
          <w:szCs w:val="28"/>
          <w:rtl/>
        </w:rPr>
        <w:t>ا</w:t>
      </w:r>
    </w:p>
    <w:p w:rsidR="002A3BC8" w:rsidRPr="00B565AB" w:rsidRDefault="002A3BC8" w:rsidP="002A3BC8">
      <w:pPr>
        <w:jc w:val="right"/>
        <w:rPr>
          <w:rFonts w:asciiTheme="majorBidi" w:hAnsiTheme="majorBidi" w:cstheme="majorBidi"/>
          <w:sz w:val="28"/>
          <w:szCs w:val="28"/>
          <w:rtl/>
        </w:rPr>
      </w:pPr>
      <w:r w:rsidRPr="00B565AB">
        <w:rPr>
          <w:rFonts w:asciiTheme="majorBidi" w:hAnsiTheme="majorBidi" w:cstheme="majorBidi"/>
          <w:sz w:val="28"/>
          <w:szCs w:val="28"/>
          <w:rtl/>
        </w:rPr>
        <w:t xml:space="preserve">مساعدة الطالبات على: </w:t>
      </w:r>
    </w:p>
    <w:p w:rsidR="009145F1" w:rsidRPr="00B565AB" w:rsidRDefault="009145F1" w:rsidP="002A3BC8">
      <w:pPr>
        <w:jc w:val="right"/>
        <w:rPr>
          <w:rFonts w:asciiTheme="majorBidi" w:hAnsiTheme="majorBidi" w:cstheme="majorBidi"/>
          <w:sz w:val="28"/>
          <w:szCs w:val="28"/>
          <w:rtl/>
        </w:rPr>
      </w:pPr>
      <w:r w:rsidRPr="003A5A98">
        <w:rPr>
          <w:rFonts w:asciiTheme="majorBidi" w:hAnsiTheme="majorBidi" w:cstheme="majorBidi"/>
          <w:b/>
          <w:bCs/>
          <w:sz w:val="28"/>
          <w:szCs w:val="28"/>
          <w:rtl/>
        </w:rPr>
        <w:t>أولاُ: تقدير عظمة وقدرة الله وتعميق العقيدة الاسلامية في نفوسهم</w:t>
      </w:r>
      <w:r w:rsidRPr="00B565AB">
        <w:rPr>
          <w:rFonts w:asciiTheme="majorBidi" w:hAnsiTheme="majorBidi" w:cstheme="majorBidi"/>
          <w:sz w:val="28"/>
          <w:szCs w:val="28"/>
          <w:rtl/>
        </w:rPr>
        <w:t>.</w:t>
      </w:r>
    </w:p>
    <w:p w:rsidR="002A3BC8" w:rsidRPr="00B565AB" w:rsidRDefault="002A3BC8" w:rsidP="009145F1">
      <w:pPr>
        <w:jc w:val="right"/>
        <w:rPr>
          <w:rFonts w:asciiTheme="majorBidi" w:hAnsiTheme="majorBidi" w:cstheme="majorBidi"/>
          <w:sz w:val="28"/>
          <w:szCs w:val="28"/>
          <w:rtl/>
        </w:rPr>
      </w:pPr>
      <w:r w:rsidRPr="00B565AB">
        <w:rPr>
          <w:rFonts w:asciiTheme="majorBidi" w:hAnsiTheme="majorBidi" w:cstheme="majorBidi"/>
          <w:sz w:val="28"/>
          <w:szCs w:val="28"/>
          <w:rtl/>
        </w:rPr>
        <w:t>ويمكن تحقيق ذلك عن طريق توجيه تدريس العلوم ليبين قدرة الله في الخلق وفي حدوث الظواهر الطبيعية المختلفة وملاحظة الدقة والنظام المعجز في الخلق واكتشاف انسياقها التام للقوانين .</w:t>
      </w:r>
    </w:p>
    <w:p w:rsidR="002A3BC8" w:rsidRPr="00B565AB" w:rsidRDefault="002A3BC8" w:rsidP="002A3BC8">
      <w:pPr>
        <w:jc w:val="right"/>
        <w:rPr>
          <w:rFonts w:asciiTheme="majorBidi" w:hAnsiTheme="majorBidi" w:cstheme="majorBidi"/>
          <w:sz w:val="28"/>
          <w:szCs w:val="28"/>
          <w:rtl/>
        </w:rPr>
      </w:pPr>
      <w:r w:rsidRPr="003A5A98">
        <w:rPr>
          <w:rFonts w:asciiTheme="majorBidi" w:hAnsiTheme="majorBidi" w:cstheme="majorBidi"/>
          <w:b/>
          <w:bCs/>
          <w:sz w:val="28"/>
          <w:szCs w:val="28"/>
          <w:rtl/>
        </w:rPr>
        <w:t>ثانياُ:اكتساب وفهم المعرفة والمعلومات العلمية ذات القيمة الوظيفية لحاجاتهم الشخصية لفهم انفسهم والبيئة والكون</w:t>
      </w:r>
      <w:r w:rsidRPr="00B565AB">
        <w:rPr>
          <w:rFonts w:asciiTheme="majorBidi" w:hAnsiTheme="majorBidi" w:cstheme="majorBidi"/>
          <w:sz w:val="28"/>
          <w:szCs w:val="28"/>
          <w:rtl/>
        </w:rPr>
        <w:t>.</w:t>
      </w:r>
    </w:p>
    <w:p w:rsidR="002A3BC8" w:rsidRPr="00B565AB" w:rsidRDefault="002A3BC8" w:rsidP="002A3BC8">
      <w:pPr>
        <w:jc w:val="right"/>
        <w:rPr>
          <w:rFonts w:asciiTheme="majorBidi" w:hAnsiTheme="majorBidi" w:cstheme="majorBidi"/>
          <w:sz w:val="28"/>
          <w:szCs w:val="28"/>
          <w:rtl/>
        </w:rPr>
      </w:pPr>
      <w:r w:rsidRPr="00B565AB">
        <w:rPr>
          <w:rFonts w:asciiTheme="majorBidi" w:hAnsiTheme="majorBidi" w:cstheme="majorBidi"/>
          <w:sz w:val="28"/>
          <w:szCs w:val="28"/>
          <w:rtl/>
        </w:rPr>
        <w:t xml:space="preserve">ويتحقق ذلك من خلال اكساب الطالب المعارف ليس من اجل الاختبارات وانما لساعدهم في قضاء واشباع حاجاتهم الشخصية وتعديل سلوكهم وتفكيرهم واتجاهاتهم وهذا يتطلب تزويدهم بالمعارف </w:t>
      </w:r>
      <w:r w:rsidRPr="00B565AB">
        <w:rPr>
          <w:rFonts w:asciiTheme="majorBidi" w:hAnsiTheme="majorBidi" w:cstheme="majorBidi"/>
          <w:sz w:val="28"/>
          <w:szCs w:val="28"/>
          <w:rtl/>
        </w:rPr>
        <w:lastRenderedPageBreak/>
        <w:t>والمعلومات العلمية الضرورية والوظيفية المناسبة لمستوياتهم وحاجاتهم ورغباتهم وتكون</w:t>
      </w:r>
      <w:r w:rsidR="002429DD" w:rsidRPr="00B565AB">
        <w:rPr>
          <w:rFonts w:asciiTheme="majorBidi" w:hAnsiTheme="majorBidi" w:cstheme="majorBidi"/>
          <w:sz w:val="28"/>
          <w:szCs w:val="28"/>
          <w:rtl/>
        </w:rPr>
        <w:t xml:space="preserve"> وثيقة الصلة بحياتهم وبالمجتمع من حولهم.</w:t>
      </w:r>
    </w:p>
    <w:p w:rsidR="002429DD" w:rsidRPr="00B565AB" w:rsidRDefault="002429DD" w:rsidP="000E6EE0">
      <w:pPr>
        <w:jc w:val="right"/>
        <w:rPr>
          <w:rFonts w:asciiTheme="majorBidi" w:hAnsiTheme="majorBidi" w:cstheme="majorBidi"/>
          <w:sz w:val="28"/>
          <w:szCs w:val="28"/>
          <w:rtl/>
        </w:rPr>
      </w:pPr>
      <w:r w:rsidRPr="00B565AB">
        <w:rPr>
          <w:rFonts w:asciiTheme="majorBidi" w:hAnsiTheme="majorBidi" w:cstheme="majorBidi"/>
          <w:sz w:val="28"/>
          <w:szCs w:val="28"/>
          <w:rtl/>
        </w:rPr>
        <w:t>ويتم تدريسها من خلال المناقشة للربط وتكوين العلاقات وادراكها،وطرح الامثلة ،والانشطة العملية الاستكشافية والاستقصاء والعروض العملية و</w:t>
      </w:r>
      <w:r w:rsidR="000E6EE0" w:rsidRPr="00B565AB">
        <w:rPr>
          <w:rFonts w:asciiTheme="majorBidi" w:hAnsiTheme="majorBidi" w:cstheme="majorBidi"/>
          <w:sz w:val="28"/>
          <w:szCs w:val="28"/>
          <w:rtl/>
        </w:rPr>
        <w:t xml:space="preserve">الملاحظة </w:t>
      </w:r>
      <w:r w:rsidR="004568C2" w:rsidRPr="00B565AB">
        <w:rPr>
          <w:rFonts w:asciiTheme="majorBidi" w:hAnsiTheme="majorBidi" w:cstheme="majorBidi"/>
          <w:sz w:val="28"/>
          <w:szCs w:val="28"/>
          <w:rtl/>
        </w:rPr>
        <w:t xml:space="preserve">والتجريب </w:t>
      </w:r>
      <w:r w:rsidR="000E6EE0" w:rsidRPr="00B565AB">
        <w:rPr>
          <w:rFonts w:asciiTheme="majorBidi" w:hAnsiTheme="majorBidi" w:cstheme="majorBidi"/>
          <w:sz w:val="28"/>
          <w:szCs w:val="28"/>
          <w:rtl/>
        </w:rPr>
        <w:t>و</w:t>
      </w:r>
      <w:r w:rsidRPr="00B565AB">
        <w:rPr>
          <w:rFonts w:asciiTheme="majorBidi" w:hAnsiTheme="majorBidi" w:cstheme="majorBidi"/>
          <w:sz w:val="28"/>
          <w:szCs w:val="28"/>
          <w:rtl/>
        </w:rPr>
        <w:t>حل المشكلات، ووسائل البحث.</w:t>
      </w:r>
    </w:p>
    <w:p w:rsidR="000E6EE0" w:rsidRPr="00B565AB" w:rsidRDefault="000E6EE0" w:rsidP="000E6EE0">
      <w:pPr>
        <w:jc w:val="right"/>
        <w:rPr>
          <w:rFonts w:asciiTheme="majorBidi" w:hAnsiTheme="majorBidi" w:cstheme="majorBidi"/>
          <w:sz w:val="28"/>
          <w:szCs w:val="28"/>
          <w:rtl/>
        </w:rPr>
      </w:pPr>
      <w:r w:rsidRPr="00B565AB">
        <w:rPr>
          <w:rFonts w:asciiTheme="majorBidi" w:hAnsiTheme="majorBidi" w:cstheme="majorBidi"/>
          <w:sz w:val="28"/>
          <w:szCs w:val="28"/>
          <w:rtl/>
        </w:rPr>
        <w:t>والتأكيد على تدريس المفاهيم العلمية باستخدام خريطة المفاهيم والمنظمات المتقدمة ودورة التعلم واستراتيجيات التعلم البنائي والنشط لاكتشاف التصورات البديلة وتصحيحها.</w:t>
      </w:r>
    </w:p>
    <w:p w:rsidR="000E6EE0" w:rsidRPr="00B565AB" w:rsidRDefault="000E6EE0" w:rsidP="000E6EE0">
      <w:pPr>
        <w:jc w:val="right"/>
        <w:rPr>
          <w:rFonts w:asciiTheme="majorBidi" w:hAnsiTheme="majorBidi" w:cstheme="majorBidi"/>
          <w:sz w:val="28"/>
          <w:szCs w:val="28"/>
          <w:rtl/>
        </w:rPr>
      </w:pPr>
      <w:r w:rsidRPr="003A5A98">
        <w:rPr>
          <w:rFonts w:asciiTheme="majorBidi" w:hAnsiTheme="majorBidi" w:cstheme="majorBidi"/>
          <w:b/>
          <w:bCs/>
          <w:sz w:val="28"/>
          <w:szCs w:val="28"/>
          <w:rtl/>
        </w:rPr>
        <w:t>ثالثاُ: تنمية عمليات (</w:t>
      </w:r>
      <w:r w:rsidR="00C50D62" w:rsidRPr="003A5A98">
        <w:rPr>
          <w:rFonts w:asciiTheme="majorBidi" w:hAnsiTheme="majorBidi" w:cstheme="majorBidi"/>
          <w:b/>
          <w:bCs/>
          <w:sz w:val="28"/>
          <w:szCs w:val="28"/>
          <w:rtl/>
        </w:rPr>
        <w:t>و</w:t>
      </w:r>
      <w:r w:rsidRPr="003A5A98">
        <w:rPr>
          <w:rFonts w:asciiTheme="majorBidi" w:hAnsiTheme="majorBidi" w:cstheme="majorBidi"/>
          <w:b/>
          <w:bCs/>
          <w:sz w:val="28"/>
          <w:szCs w:val="28"/>
          <w:rtl/>
        </w:rPr>
        <w:t>مهارات) العلم والطبيعة الاستقصائية للعلم</w:t>
      </w:r>
      <w:r w:rsidRPr="00B565AB">
        <w:rPr>
          <w:rFonts w:asciiTheme="majorBidi" w:hAnsiTheme="majorBidi" w:cstheme="majorBidi"/>
          <w:sz w:val="28"/>
          <w:szCs w:val="28"/>
          <w:rtl/>
        </w:rPr>
        <w:t>.</w:t>
      </w:r>
    </w:p>
    <w:p w:rsidR="000E6EE0" w:rsidRPr="00B565AB" w:rsidRDefault="000E6EE0" w:rsidP="004568C2">
      <w:pPr>
        <w:jc w:val="right"/>
        <w:rPr>
          <w:rFonts w:asciiTheme="majorBidi" w:hAnsiTheme="majorBidi" w:cstheme="majorBidi"/>
          <w:sz w:val="28"/>
          <w:szCs w:val="28"/>
          <w:rtl/>
        </w:rPr>
      </w:pPr>
      <w:r w:rsidRPr="00B565AB">
        <w:rPr>
          <w:rFonts w:asciiTheme="majorBidi" w:hAnsiTheme="majorBidi" w:cstheme="majorBidi"/>
          <w:sz w:val="28"/>
          <w:szCs w:val="28"/>
          <w:rtl/>
        </w:rPr>
        <w:t>يؤكد المتخصصون في التربية العلمية وتدريس العلوم على هذا الهدف كأساس في تدريس العلوم، وعمليات العلم تتكامل مع الطريقة العلمية في البحث والتفكير العلمي لتنمية قدرات ومهارات الطالبات العلمية  وذلك من خلال تدريبهن على عمليات العلم</w:t>
      </w:r>
      <w:r w:rsidR="004568C2" w:rsidRPr="00B565AB">
        <w:rPr>
          <w:rFonts w:asciiTheme="majorBidi" w:hAnsiTheme="majorBidi" w:cstheme="majorBidi"/>
          <w:sz w:val="28"/>
          <w:szCs w:val="28"/>
          <w:rtl/>
        </w:rPr>
        <w:t xml:space="preserve"> الاساسية</w:t>
      </w:r>
      <w:r w:rsidRPr="00B565AB">
        <w:rPr>
          <w:rFonts w:asciiTheme="majorBidi" w:hAnsiTheme="majorBidi" w:cstheme="majorBidi"/>
          <w:sz w:val="28"/>
          <w:szCs w:val="28"/>
          <w:rtl/>
        </w:rPr>
        <w:t xml:space="preserve"> (الملاحظة،القياس، التصنيف، المقارنة، والاستنتاج</w:t>
      </w:r>
      <w:r w:rsidR="004568C2" w:rsidRPr="00B565AB">
        <w:rPr>
          <w:rFonts w:asciiTheme="majorBidi" w:hAnsiTheme="majorBidi" w:cstheme="majorBidi"/>
          <w:sz w:val="28"/>
          <w:szCs w:val="28"/>
          <w:rtl/>
        </w:rPr>
        <w:t xml:space="preserve"> الاستدلال والتنبوء او التوقع، واستخدام العمليات الرياضيات و</w:t>
      </w:r>
      <w:r w:rsidR="00C50D62" w:rsidRPr="00B565AB">
        <w:rPr>
          <w:rFonts w:asciiTheme="majorBidi" w:hAnsiTheme="majorBidi" w:cstheme="majorBidi"/>
          <w:sz w:val="28"/>
          <w:szCs w:val="28"/>
          <w:rtl/>
        </w:rPr>
        <w:t xml:space="preserve">تكوين </w:t>
      </w:r>
      <w:r w:rsidR="004568C2" w:rsidRPr="00B565AB">
        <w:rPr>
          <w:rFonts w:asciiTheme="majorBidi" w:hAnsiTheme="majorBidi" w:cstheme="majorBidi"/>
          <w:sz w:val="28"/>
          <w:szCs w:val="28"/>
          <w:rtl/>
        </w:rPr>
        <w:t>العلاقات</w:t>
      </w:r>
      <w:r w:rsidR="00C50D62" w:rsidRPr="00B565AB">
        <w:rPr>
          <w:rFonts w:asciiTheme="majorBidi" w:hAnsiTheme="majorBidi" w:cstheme="majorBidi"/>
          <w:sz w:val="28"/>
          <w:szCs w:val="28"/>
          <w:rtl/>
        </w:rPr>
        <w:t xml:space="preserve"> وفرض الفروض وضبط المتغيرات والتجريب وتفسير البيانات  </w:t>
      </w:r>
      <w:r w:rsidRPr="00B565AB">
        <w:rPr>
          <w:rFonts w:asciiTheme="majorBidi" w:hAnsiTheme="majorBidi" w:cstheme="majorBidi"/>
          <w:sz w:val="28"/>
          <w:szCs w:val="28"/>
          <w:rtl/>
        </w:rPr>
        <w:t xml:space="preserve"> ..)  </w:t>
      </w:r>
    </w:p>
    <w:p w:rsidR="00C50D62" w:rsidRPr="00B565AB" w:rsidRDefault="00C50D62" w:rsidP="00B565AB">
      <w:pPr>
        <w:jc w:val="right"/>
        <w:rPr>
          <w:rFonts w:asciiTheme="majorBidi" w:hAnsiTheme="majorBidi" w:cstheme="majorBidi"/>
          <w:sz w:val="28"/>
          <w:szCs w:val="28"/>
          <w:rtl/>
        </w:rPr>
      </w:pPr>
      <w:r w:rsidRPr="00B565AB">
        <w:rPr>
          <w:rFonts w:asciiTheme="majorBidi" w:hAnsiTheme="majorBidi" w:cstheme="majorBidi"/>
          <w:sz w:val="28"/>
          <w:szCs w:val="28"/>
          <w:rtl/>
        </w:rPr>
        <w:t xml:space="preserve">وتنقسم الى </w:t>
      </w:r>
      <w:r w:rsidR="00B565AB">
        <w:rPr>
          <w:rFonts w:asciiTheme="majorBidi" w:hAnsiTheme="majorBidi" w:cstheme="majorBidi" w:hint="cs"/>
          <w:sz w:val="28"/>
          <w:szCs w:val="28"/>
          <w:rtl/>
        </w:rPr>
        <w:t>أ</w:t>
      </w:r>
      <w:r w:rsidRPr="00B565AB">
        <w:rPr>
          <w:rFonts w:asciiTheme="majorBidi" w:hAnsiTheme="majorBidi" w:cstheme="majorBidi"/>
          <w:sz w:val="28"/>
          <w:szCs w:val="28"/>
          <w:rtl/>
        </w:rPr>
        <w:t>ربع مهارات:</w:t>
      </w:r>
    </w:p>
    <w:p w:rsidR="00C50D62" w:rsidRPr="00B565AB" w:rsidRDefault="00C50D62" w:rsidP="00C50D62">
      <w:pPr>
        <w:jc w:val="right"/>
        <w:rPr>
          <w:rFonts w:asciiTheme="majorBidi" w:hAnsiTheme="majorBidi" w:cstheme="majorBidi"/>
          <w:sz w:val="28"/>
          <w:szCs w:val="28"/>
          <w:rtl/>
        </w:rPr>
      </w:pPr>
      <w:r w:rsidRPr="00B565AB">
        <w:rPr>
          <w:rFonts w:asciiTheme="majorBidi" w:hAnsiTheme="majorBidi" w:cstheme="majorBidi"/>
          <w:sz w:val="28"/>
          <w:szCs w:val="28"/>
          <w:rtl/>
        </w:rPr>
        <w:t>1- مهارات(علمية(تعليمية/ تعلمية)</w:t>
      </w:r>
    </w:p>
    <w:p w:rsidR="00C50D62" w:rsidRPr="00B565AB" w:rsidRDefault="00C50D62" w:rsidP="00C50D62">
      <w:pPr>
        <w:jc w:val="right"/>
        <w:rPr>
          <w:rFonts w:asciiTheme="majorBidi" w:hAnsiTheme="majorBidi" w:cstheme="majorBidi"/>
          <w:sz w:val="28"/>
          <w:szCs w:val="28"/>
          <w:rtl/>
        </w:rPr>
      </w:pPr>
      <w:r w:rsidRPr="00B565AB">
        <w:rPr>
          <w:rFonts w:asciiTheme="majorBidi" w:hAnsiTheme="majorBidi" w:cstheme="majorBidi"/>
          <w:sz w:val="28"/>
          <w:szCs w:val="28"/>
          <w:rtl/>
        </w:rPr>
        <w:t>- استخدام المصادر والكتاب والمجلات ومواقع البحث بصورة صحيحة.</w:t>
      </w:r>
    </w:p>
    <w:p w:rsidR="00C50D62" w:rsidRPr="00B565AB" w:rsidRDefault="00C50D62" w:rsidP="00C50D62">
      <w:pPr>
        <w:jc w:val="right"/>
        <w:rPr>
          <w:rFonts w:asciiTheme="majorBidi" w:hAnsiTheme="majorBidi" w:cstheme="majorBidi"/>
          <w:sz w:val="28"/>
          <w:szCs w:val="28"/>
          <w:rtl/>
        </w:rPr>
      </w:pPr>
      <w:r w:rsidRPr="00B565AB">
        <w:rPr>
          <w:rFonts w:asciiTheme="majorBidi" w:hAnsiTheme="majorBidi" w:cstheme="majorBidi"/>
          <w:sz w:val="28"/>
          <w:szCs w:val="28"/>
          <w:rtl/>
        </w:rPr>
        <w:t>-القراءة العلمية واستخلاص الافكار العلمية وقراءة البيانات وتفسيرها.</w:t>
      </w:r>
    </w:p>
    <w:p w:rsidR="00C50D62" w:rsidRPr="00B565AB" w:rsidRDefault="00C50D62" w:rsidP="00C50D62">
      <w:pPr>
        <w:jc w:val="right"/>
        <w:rPr>
          <w:rFonts w:asciiTheme="majorBidi" w:hAnsiTheme="majorBidi" w:cstheme="majorBidi"/>
          <w:sz w:val="28"/>
          <w:szCs w:val="28"/>
          <w:rtl/>
        </w:rPr>
      </w:pPr>
      <w:r w:rsidRPr="00B565AB">
        <w:rPr>
          <w:rFonts w:asciiTheme="majorBidi" w:hAnsiTheme="majorBidi" w:cstheme="majorBidi"/>
          <w:sz w:val="28"/>
          <w:szCs w:val="28"/>
          <w:rtl/>
        </w:rPr>
        <w:t>- الكتابة العلمية كتابة التقارير والتعبير عن التعلم.</w:t>
      </w:r>
    </w:p>
    <w:p w:rsidR="00C50D62" w:rsidRPr="00B565AB" w:rsidRDefault="00C50D62" w:rsidP="00C50D62">
      <w:pPr>
        <w:jc w:val="right"/>
        <w:rPr>
          <w:rFonts w:asciiTheme="majorBidi" w:hAnsiTheme="majorBidi" w:cstheme="majorBidi"/>
          <w:sz w:val="28"/>
          <w:szCs w:val="28"/>
          <w:rtl/>
        </w:rPr>
      </w:pPr>
      <w:r w:rsidRPr="00B565AB">
        <w:rPr>
          <w:rFonts w:asciiTheme="majorBidi" w:hAnsiTheme="majorBidi" w:cstheme="majorBidi"/>
          <w:sz w:val="28"/>
          <w:szCs w:val="28"/>
          <w:rtl/>
        </w:rPr>
        <w:t>- تنظيم وتصميم الجداول والرسومات البيانية .</w:t>
      </w:r>
    </w:p>
    <w:p w:rsidR="00C50D62" w:rsidRPr="00B565AB" w:rsidRDefault="00C50D62" w:rsidP="00C50D62">
      <w:pPr>
        <w:jc w:val="right"/>
        <w:rPr>
          <w:rFonts w:asciiTheme="majorBidi" w:hAnsiTheme="majorBidi" w:cstheme="majorBidi"/>
          <w:sz w:val="28"/>
          <w:szCs w:val="28"/>
          <w:rtl/>
        </w:rPr>
      </w:pPr>
      <w:r w:rsidRPr="00B565AB">
        <w:rPr>
          <w:rFonts w:asciiTheme="majorBidi" w:hAnsiTheme="majorBidi" w:cstheme="majorBidi"/>
          <w:sz w:val="28"/>
          <w:szCs w:val="28"/>
          <w:rtl/>
        </w:rPr>
        <w:t>2- مهارات عملية يدوية</w:t>
      </w:r>
    </w:p>
    <w:p w:rsidR="00C50D62" w:rsidRPr="00B565AB" w:rsidRDefault="00F93852" w:rsidP="00F93852">
      <w:pPr>
        <w:ind w:left="360"/>
        <w:jc w:val="right"/>
        <w:rPr>
          <w:rFonts w:asciiTheme="majorBidi" w:hAnsiTheme="majorBidi" w:cstheme="majorBidi"/>
          <w:sz w:val="28"/>
          <w:szCs w:val="28"/>
        </w:rPr>
      </w:pPr>
      <w:r w:rsidRPr="00B565AB">
        <w:rPr>
          <w:rFonts w:asciiTheme="majorBidi" w:hAnsiTheme="majorBidi" w:cstheme="majorBidi"/>
          <w:sz w:val="28"/>
          <w:szCs w:val="28"/>
          <w:rtl/>
        </w:rPr>
        <w:t>-</w:t>
      </w:r>
      <w:r w:rsidR="00C50D62" w:rsidRPr="00B565AB">
        <w:rPr>
          <w:rFonts w:asciiTheme="majorBidi" w:hAnsiTheme="majorBidi" w:cstheme="majorBidi"/>
          <w:sz w:val="28"/>
          <w:szCs w:val="28"/>
          <w:rtl/>
        </w:rPr>
        <w:t>استخدام الاجهزة والادوات العملية والتعامل معها في فروع العلوم المختلفة.</w:t>
      </w:r>
    </w:p>
    <w:p w:rsidR="00C50D62" w:rsidRPr="00B565AB" w:rsidRDefault="00F93852" w:rsidP="00F93852">
      <w:pPr>
        <w:ind w:left="360"/>
        <w:jc w:val="right"/>
        <w:rPr>
          <w:rFonts w:asciiTheme="majorBidi" w:hAnsiTheme="majorBidi" w:cstheme="majorBidi"/>
          <w:sz w:val="28"/>
          <w:szCs w:val="28"/>
          <w:rtl/>
        </w:rPr>
      </w:pPr>
      <w:r w:rsidRPr="00B565AB">
        <w:rPr>
          <w:rFonts w:asciiTheme="majorBidi" w:hAnsiTheme="majorBidi" w:cstheme="majorBidi"/>
          <w:sz w:val="28"/>
          <w:szCs w:val="28"/>
          <w:rtl/>
        </w:rPr>
        <w:t>- اجراء التجارب والانشطة العملية.</w:t>
      </w:r>
    </w:p>
    <w:p w:rsidR="00F93852" w:rsidRPr="00B565AB" w:rsidRDefault="00F93852" w:rsidP="00F93852">
      <w:pPr>
        <w:ind w:left="360"/>
        <w:jc w:val="right"/>
        <w:rPr>
          <w:rFonts w:asciiTheme="majorBidi" w:hAnsiTheme="majorBidi" w:cstheme="majorBidi"/>
          <w:sz w:val="28"/>
          <w:szCs w:val="28"/>
          <w:rtl/>
        </w:rPr>
      </w:pPr>
      <w:r w:rsidRPr="00B565AB">
        <w:rPr>
          <w:rFonts w:asciiTheme="majorBidi" w:hAnsiTheme="majorBidi" w:cstheme="majorBidi"/>
          <w:sz w:val="28"/>
          <w:szCs w:val="28"/>
          <w:rtl/>
        </w:rPr>
        <w:t>- مهارات القياس والضبط.</w:t>
      </w:r>
    </w:p>
    <w:p w:rsidR="00F93852" w:rsidRPr="00B565AB" w:rsidRDefault="00F93852" w:rsidP="00F93852">
      <w:pPr>
        <w:ind w:left="360"/>
        <w:jc w:val="right"/>
        <w:rPr>
          <w:rFonts w:asciiTheme="majorBidi" w:hAnsiTheme="majorBidi" w:cstheme="majorBidi"/>
          <w:sz w:val="28"/>
          <w:szCs w:val="28"/>
          <w:rtl/>
        </w:rPr>
      </w:pPr>
      <w:r w:rsidRPr="00B565AB">
        <w:rPr>
          <w:rFonts w:asciiTheme="majorBidi" w:hAnsiTheme="majorBidi" w:cstheme="majorBidi"/>
          <w:sz w:val="28"/>
          <w:szCs w:val="28"/>
          <w:rtl/>
        </w:rPr>
        <w:t>- مهارات الرسوم الاولية والبيانية</w:t>
      </w:r>
    </w:p>
    <w:p w:rsidR="00F93852" w:rsidRPr="00B565AB" w:rsidRDefault="00F93852" w:rsidP="00F93852">
      <w:pPr>
        <w:ind w:left="360"/>
        <w:jc w:val="right"/>
        <w:rPr>
          <w:rFonts w:asciiTheme="majorBidi" w:hAnsiTheme="majorBidi" w:cstheme="majorBidi"/>
          <w:sz w:val="28"/>
          <w:szCs w:val="28"/>
          <w:rtl/>
        </w:rPr>
      </w:pPr>
      <w:r w:rsidRPr="00B565AB">
        <w:rPr>
          <w:rFonts w:asciiTheme="majorBidi" w:hAnsiTheme="majorBidi" w:cstheme="majorBidi"/>
          <w:sz w:val="28"/>
          <w:szCs w:val="28"/>
          <w:rtl/>
        </w:rPr>
        <w:t>- مهارات اعداد وتصميم وتركيب النماذج والادوات.</w:t>
      </w:r>
    </w:p>
    <w:p w:rsidR="00F93852" w:rsidRPr="00B565AB" w:rsidRDefault="00F93852" w:rsidP="00F93852">
      <w:pPr>
        <w:ind w:left="360"/>
        <w:jc w:val="right"/>
        <w:rPr>
          <w:rFonts w:asciiTheme="majorBidi" w:hAnsiTheme="majorBidi" w:cstheme="majorBidi"/>
          <w:sz w:val="28"/>
          <w:szCs w:val="28"/>
          <w:rtl/>
        </w:rPr>
      </w:pPr>
      <w:r w:rsidRPr="00B565AB">
        <w:rPr>
          <w:rFonts w:asciiTheme="majorBidi" w:hAnsiTheme="majorBidi" w:cstheme="majorBidi"/>
          <w:sz w:val="28"/>
          <w:szCs w:val="28"/>
          <w:rtl/>
        </w:rPr>
        <w:t>3- مهارات التفكير العلمي:</w:t>
      </w:r>
    </w:p>
    <w:p w:rsidR="00F93852" w:rsidRPr="00B565AB" w:rsidRDefault="00F93852" w:rsidP="00F93852">
      <w:pPr>
        <w:ind w:left="360"/>
        <w:jc w:val="right"/>
        <w:rPr>
          <w:rFonts w:asciiTheme="majorBidi" w:hAnsiTheme="majorBidi" w:cstheme="majorBidi"/>
          <w:sz w:val="28"/>
          <w:szCs w:val="28"/>
          <w:rtl/>
        </w:rPr>
      </w:pPr>
      <w:r w:rsidRPr="00B565AB">
        <w:rPr>
          <w:rFonts w:asciiTheme="majorBidi" w:hAnsiTheme="majorBidi" w:cstheme="majorBidi"/>
          <w:sz w:val="28"/>
          <w:szCs w:val="28"/>
          <w:rtl/>
        </w:rPr>
        <w:lastRenderedPageBreak/>
        <w:t xml:space="preserve"> - التحليل والتفسير وادراك العلاقات</w:t>
      </w:r>
    </w:p>
    <w:p w:rsidR="009145F1" w:rsidRPr="00B565AB" w:rsidRDefault="00F93852" w:rsidP="00F93852">
      <w:pPr>
        <w:jc w:val="right"/>
        <w:rPr>
          <w:rFonts w:asciiTheme="majorBidi" w:hAnsiTheme="majorBidi" w:cstheme="majorBidi"/>
          <w:sz w:val="28"/>
          <w:szCs w:val="28"/>
          <w:rtl/>
        </w:rPr>
      </w:pPr>
      <w:r w:rsidRPr="00B565AB">
        <w:rPr>
          <w:rFonts w:asciiTheme="majorBidi" w:hAnsiTheme="majorBidi" w:cstheme="majorBidi"/>
          <w:sz w:val="28"/>
          <w:szCs w:val="28"/>
          <w:rtl/>
        </w:rPr>
        <w:t>4- مهارات اجتماعية</w:t>
      </w:r>
    </w:p>
    <w:p w:rsidR="00F93852" w:rsidRPr="00B565AB" w:rsidRDefault="00F93852" w:rsidP="00F93852">
      <w:pPr>
        <w:ind w:left="360"/>
        <w:jc w:val="right"/>
        <w:rPr>
          <w:rFonts w:asciiTheme="majorBidi" w:hAnsiTheme="majorBidi" w:cstheme="majorBidi"/>
          <w:sz w:val="28"/>
          <w:szCs w:val="28"/>
        </w:rPr>
      </w:pPr>
      <w:r w:rsidRPr="00B565AB">
        <w:rPr>
          <w:rFonts w:asciiTheme="majorBidi" w:hAnsiTheme="majorBidi" w:cstheme="majorBidi"/>
          <w:sz w:val="28"/>
          <w:szCs w:val="28"/>
          <w:rtl/>
        </w:rPr>
        <w:t xml:space="preserve">- مهارات الاتصال الجيد </w:t>
      </w:r>
    </w:p>
    <w:p w:rsidR="00F93852" w:rsidRPr="00B565AB" w:rsidRDefault="00F93852" w:rsidP="00667E7D">
      <w:pPr>
        <w:ind w:left="360"/>
        <w:jc w:val="right"/>
        <w:rPr>
          <w:rFonts w:asciiTheme="majorBidi" w:hAnsiTheme="majorBidi" w:cstheme="majorBidi"/>
          <w:sz w:val="28"/>
          <w:szCs w:val="28"/>
        </w:rPr>
      </w:pPr>
      <w:r w:rsidRPr="00B565AB">
        <w:rPr>
          <w:rFonts w:asciiTheme="majorBidi" w:hAnsiTheme="majorBidi" w:cstheme="majorBidi"/>
          <w:sz w:val="28"/>
          <w:szCs w:val="28"/>
          <w:rtl/>
        </w:rPr>
        <w:t xml:space="preserve">-مهارات </w:t>
      </w:r>
      <w:r w:rsidR="00667E7D" w:rsidRPr="00B565AB">
        <w:rPr>
          <w:rFonts w:asciiTheme="majorBidi" w:hAnsiTheme="majorBidi" w:cstheme="majorBidi"/>
          <w:sz w:val="28"/>
          <w:szCs w:val="28"/>
          <w:rtl/>
        </w:rPr>
        <w:t>التعلم</w:t>
      </w:r>
      <w:r w:rsidRPr="00B565AB">
        <w:rPr>
          <w:rFonts w:asciiTheme="majorBidi" w:hAnsiTheme="majorBidi" w:cstheme="majorBidi"/>
          <w:sz w:val="28"/>
          <w:szCs w:val="28"/>
          <w:rtl/>
        </w:rPr>
        <w:t xml:space="preserve"> التعاوني</w:t>
      </w:r>
      <w:r w:rsidR="00667E7D" w:rsidRPr="00B565AB">
        <w:rPr>
          <w:rFonts w:asciiTheme="majorBidi" w:hAnsiTheme="majorBidi" w:cstheme="majorBidi"/>
          <w:sz w:val="28"/>
          <w:szCs w:val="28"/>
          <w:rtl/>
        </w:rPr>
        <w:t xml:space="preserve"> والعمل ضمن الفريق.</w:t>
      </w:r>
    </w:p>
    <w:p w:rsidR="00F93852" w:rsidRPr="00B565AB" w:rsidRDefault="00F93852" w:rsidP="00667E7D">
      <w:pPr>
        <w:ind w:left="360"/>
        <w:jc w:val="right"/>
        <w:rPr>
          <w:rFonts w:asciiTheme="majorBidi" w:hAnsiTheme="majorBidi" w:cstheme="majorBidi"/>
          <w:sz w:val="28"/>
          <w:szCs w:val="28"/>
          <w:rtl/>
        </w:rPr>
      </w:pPr>
      <w:r w:rsidRPr="00B565AB">
        <w:rPr>
          <w:rFonts w:asciiTheme="majorBidi" w:hAnsiTheme="majorBidi" w:cstheme="majorBidi"/>
          <w:sz w:val="28"/>
          <w:szCs w:val="28"/>
          <w:rtl/>
        </w:rPr>
        <w:t>-</w:t>
      </w:r>
      <w:r w:rsidR="00667E7D" w:rsidRPr="00B565AB">
        <w:rPr>
          <w:rFonts w:asciiTheme="majorBidi" w:hAnsiTheme="majorBidi" w:cstheme="majorBidi"/>
          <w:sz w:val="28"/>
          <w:szCs w:val="28"/>
          <w:rtl/>
        </w:rPr>
        <w:t xml:space="preserve"> مهارات تحمل المسؤلية</w:t>
      </w:r>
    </w:p>
    <w:p w:rsidR="00667E7D" w:rsidRPr="00B565AB" w:rsidRDefault="00667E7D" w:rsidP="00667E7D">
      <w:pPr>
        <w:ind w:left="360"/>
        <w:jc w:val="right"/>
        <w:rPr>
          <w:rFonts w:asciiTheme="majorBidi" w:hAnsiTheme="majorBidi" w:cstheme="majorBidi"/>
          <w:sz w:val="28"/>
          <w:szCs w:val="28"/>
          <w:rtl/>
        </w:rPr>
      </w:pPr>
      <w:r w:rsidRPr="00B565AB">
        <w:rPr>
          <w:rFonts w:asciiTheme="majorBidi" w:hAnsiTheme="majorBidi" w:cstheme="majorBidi"/>
          <w:sz w:val="28"/>
          <w:szCs w:val="28"/>
          <w:rtl/>
        </w:rPr>
        <w:t>- احترام الرأي</w:t>
      </w:r>
    </w:p>
    <w:p w:rsidR="00667E7D" w:rsidRPr="00B565AB" w:rsidRDefault="00667E7D" w:rsidP="00667E7D">
      <w:pPr>
        <w:ind w:left="360"/>
        <w:jc w:val="right"/>
        <w:rPr>
          <w:rFonts w:asciiTheme="majorBidi" w:hAnsiTheme="majorBidi" w:cstheme="majorBidi"/>
          <w:sz w:val="28"/>
          <w:szCs w:val="28"/>
          <w:rtl/>
        </w:rPr>
      </w:pPr>
      <w:r w:rsidRPr="00B565AB">
        <w:rPr>
          <w:rFonts w:asciiTheme="majorBidi" w:hAnsiTheme="majorBidi" w:cstheme="majorBidi"/>
          <w:sz w:val="28"/>
          <w:szCs w:val="28"/>
          <w:rtl/>
        </w:rPr>
        <w:t>- مهارات الحوار والمناقشة</w:t>
      </w:r>
    </w:p>
    <w:p w:rsidR="00667E7D" w:rsidRPr="007A72CB" w:rsidRDefault="00667E7D" w:rsidP="007A72CB">
      <w:pPr>
        <w:ind w:left="360"/>
        <w:jc w:val="right"/>
        <w:rPr>
          <w:rFonts w:asciiTheme="majorBidi" w:hAnsiTheme="majorBidi" w:cstheme="majorBidi"/>
          <w:b/>
          <w:bCs/>
          <w:sz w:val="28"/>
          <w:szCs w:val="28"/>
          <w:rtl/>
        </w:rPr>
      </w:pPr>
      <w:r w:rsidRPr="007A72CB">
        <w:rPr>
          <w:rFonts w:asciiTheme="majorBidi" w:hAnsiTheme="majorBidi" w:cstheme="majorBidi"/>
          <w:b/>
          <w:bCs/>
          <w:sz w:val="28"/>
          <w:szCs w:val="28"/>
          <w:rtl/>
        </w:rPr>
        <w:t>رابعاُ: تنمية مهارات حل المشكلات والطريقة العلمية في البحث والتفكيرالعلمي</w:t>
      </w:r>
      <w:r w:rsidR="007A72CB">
        <w:rPr>
          <w:rFonts w:asciiTheme="majorBidi" w:hAnsiTheme="majorBidi" w:cstheme="majorBidi" w:hint="cs"/>
          <w:b/>
          <w:bCs/>
          <w:sz w:val="28"/>
          <w:szCs w:val="28"/>
          <w:rtl/>
        </w:rPr>
        <w:t>.</w:t>
      </w:r>
    </w:p>
    <w:p w:rsidR="00667E7D" w:rsidRPr="00B565AB" w:rsidRDefault="00667E7D" w:rsidP="00667E7D">
      <w:pPr>
        <w:ind w:left="360"/>
        <w:jc w:val="right"/>
        <w:rPr>
          <w:rFonts w:asciiTheme="majorBidi" w:hAnsiTheme="majorBidi" w:cstheme="majorBidi"/>
          <w:sz w:val="28"/>
          <w:szCs w:val="28"/>
          <w:rtl/>
        </w:rPr>
      </w:pPr>
      <w:r w:rsidRPr="00B565AB">
        <w:rPr>
          <w:rFonts w:asciiTheme="majorBidi" w:hAnsiTheme="majorBidi" w:cstheme="majorBidi"/>
          <w:sz w:val="28"/>
          <w:szCs w:val="28"/>
          <w:rtl/>
        </w:rPr>
        <w:t xml:space="preserve">اعتبر المتخصصون هذا من أهم اهداف العلوم والذي يتحقق بتعليم الطالبات كيف يفكرون بطريقة علمية واكسابهم الاسلوب العلمي في التفكير ومهارات التفكير المختلفة التي تستطيع من خلالها حل مشكلة معينة او تفسير ظاهرة ما بطريقة موضوعية دقيقة </w:t>
      </w:r>
    </w:p>
    <w:p w:rsidR="00E440A9" w:rsidRPr="00B565AB" w:rsidRDefault="00667E7D" w:rsidP="00E440A9">
      <w:pPr>
        <w:ind w:left="360"/>
        <w:jc w:val="right"/>
        <w:rPr>
          <w:rFonts w:asciiTheme="majorBidi" w:hAnsiTheme="majorBidi" w:cstheme="majorBidi"/>
          <w:sz w:val="28"/>
          <w:szCs w:val="28"/>
          <w:rtl/>
        </w:rPr>
      </w:pPr>
      <w:r w:rsidRPr="00B565AB">
        <w:rPr>
          <w:rFonts w:asciiTheme="majorBidi" w:hAnsiTheme="majorBidi" w:cstheme="majorBidi"/>
          <w:sz w:val="28"/>
          <w:szCs w:val="28"/>
          <w:rtl/>
        </w:rPr>
        <w:t xml:space="preserve">وتحدد </w:t>
      </w:r>
      <w:r w:rsidR="00E440A9" w:rsidRPr="00B565AB">
        <w:rPr>
          <w:rFonts w:asciiTheme="majorBidi" w:hAnsiTheme="majorBidi" w:cstheme="majorBidi"/>
          <w:sz w:val="28"/>
          <w:szCs w:val="28"/>
          <w:rtl/>
        </w:rPr>
        <w:t>مهارات التفكير العلمي وحل المشكلات:</w:t>
      </w:r>
    </w:p>
    <w:p w:rsidR="00E440A9" w:rsidRPr="00B565AB" w:rsidRDefault="00E440A9" w:rsidP="00E440A9">
      <w:pPr>
        <w:ind w:left="360"/>
        <w:jc w:val="right"/>
        <w:rPr>
          <w:rFonts w:asciiTheme="majorBidi" w:hAnsiTheme="majorBidi" w:cstheme="majorBidi"/>
          <w:sz w:val="28"/>
          <w:szCs w:val="28"/>
          <w:rtl/>
        </w:rPr>
      </w:pPr>
      <w:r w:rsidRPr="00B565AB">
        <w:rPr>
          <w:rFonts w:asciiTheme="majorBidi" w:hAnsiTheme="majorBidi" w:cstheme="majorBidi"/>
          <w:sz w:val="28"/>
          <w:szCs w:val="28"/>
          <w:rtl/>
        </w:rPr>
        <w:t xml:space="preserve"> (تحديد المشكلة،جمع البيانات، تحديد الفروض، التأكد من صحة الفروض، الوصول الى نتائج او حلول للمشكلة لتعميم النتائج)  </w:t>
      </w:r>
    </w:p>
    <w:p w:rsidR="00667E7D" w:rsidRPr="00B565AB" w:rsidRDefault="00E440A9" w:rsidP="00E440A9">
      <w:pPr>
        <w:pStyle w:val="a3"/>
        <w:ind w:left="1080"/>
        <w:jc w:val="right"/>
        <w:rPr>
          <w:rFonts w:asciiTheme="majorBidi" w:hAnsiTheme="majorBidi" w:cstheme="majorBidi"/>
          <w:sz w:val="28"/>
          <w:szCs w:val="28"/>
          <w:rtl/>
        </w:rPr>
      </w:pPr>
      <w:r w:rsidRPr="00B565AB">
        <w:rPr>
          <w:rFonts w:asciiTheme="majorBidi" w:hAnsiTheme="majorBidi" w:cstheme="majorBidi"/>
          <w:sz w:val="28"/>
          <w:szCs w:val="28"/>
          <w:rtl/>
        </w:rPr>
        <w:t>الاستراتيجيات المستخدمة:</w:t>
      </w:r>
    </w:p>
    <w:p w:rsidR="00E440A9" w:rsidRPr="00B565AB" w:rsidRDefault="00E440A9"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حل المشكلات ،الانشطة العملية، التعلم بالاكتشاف.</w:t>
      </w:r>
    </w:p>
    <w:p w:rsidR="00E440A9" w:rsidRPr="00B565AB" w:rsidRDefault="00E440A9" w:rsidP="00E440A9">
      <w:pPr>
        <w:ind w:left="1080"/>
        <w:jc w:val="right"/>
        <w:rPr>
          <w:rFonts w:asciiTheme="majorBidi" w:hAnsiTheme="majorBidi" w:cstheme="majorBidi"/>
          <w:sz w:val="28"/>
          <w:szCs w:val="28"/>
          <w:rtl/>
        </w:rPr>
      </w:pPr>
      <w:r w:rsidRPr="007A72CB">
        <w:rPr>
          <w:rFonts w:asciiTheme="majorBidi" w:hAnsiTheme="majorBidi" w:cstheme="majorBidi"/>
          <w:b/>
          <w:bCs/>
          <w:sz w:val="28"/>
          <w:szCs w:val="28"/>
          <w:rtl/>
        </w:rPr>
        <w:t>خامساُ:إدراك العلاقات المتبادلة بين العلم والتكنولوجيا والمجتمع والبيئة، وتدريبهم على مناقشة القضايا البيئية والتكنولوجية والاجتماعية واتخاذ القرارات</w:t>
      </w:r>
      <w:r w:rsidRPr="00B565AB">
        <w:rPr>
          <w:rFonts w:asciiTheme="majorBidi" w:hAnsiTheme="majorBidi" w:cstheme="majorBidi"/>
          <w:sz w:val="28"/>
          <w:szCs w:val="28"/>
          <w:rtl/>
        </w:rPr>
        <w:t>.</w:t>
      </w:r>
    </w:p>
    <w:p w:rsidR="00E440A9" w:rsidRPr="007A72CB" w:rsidRDefault="00E440A9" w:rsidP="00E440A9">
      <w:pPr>
        <w:ind w:left="1080"/>
        <w:jc w:val="right"/>
        <w:rPr>
          <w:rFonts w:asciiTheme="majorBidi" w:hAnsiTheme="majorBidi" w:cstheme="majorBidi"/>
          <w:b/>
          <w:bCs/>
          <w:sz w:val="28"/>
          <w:szCs w:val="28"/>
          <w:rtl/>
        </w:rPr>
      </w:pPr>
      <w:r w:rsidRPr="007A72CB">
        <w:rPr>
          <w:rFonts w:asciiTheme="majorBidi" w:hAnsiTheme="majorBidi" w:cstheme="majorBidi"/>
          <w:b/>
          <w:bCs/>
          <w:sz w:val="28"/>
          <w:szCs w:val="28"/>
          <w:rtl/>
        </w:rPr>
        <w:t>سادساُ: تنمية الميول والاهتمامات المهنية والاتجاهات العلمية المرغوبة .</w:t>
      </w:r>
    </w:p>
    <w:p w:rsidR="00E440A9" w:rsidRPr="00B565AB" w:rsidRDefault="00E440A9"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وتتحقق بالانشطة والمشروعات العلمية</w:t>
      </w:r>
    </w:p>
    <w:p w:rsidR="00E440A9" w:rsidRPr="00B565AB" w:rsidRDefault="00E440A9"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الندوات والحلقات والمناقشات العلمية.</w:t>
      </w:r>
    </w:p>
    <w:p w:rsidR="00E440A9" w:rsidRPr="00B565AB" w:rsidRDefault="00E440A9"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العمل المعملي</w:t>
      </w:r>
    </w:p>
    <w:p w:rsidR="00E440A9" w:rsidRPr="00B565AB" w:rsidRDefault="00E440A9"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الجمعيات والنوادي العلمية</w:t>
      </w:r>
    </w:p>
    <w:p w:rsidR="0064406A" w:rsidRPr="00B565AB" w:rsidRDefault="0064406A"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الرحلات والمتاحف والمعارض العلمية.</w:t>
      </w:r>
    </w:p>
    <w:p w:rsidR="0064406A" w:rsidRPr="007A72CB" w:rsidRDefault="0064406A" w:rsidP="00E440A9">
      <w:pPr>
        <w:ind w:left="1080"/>
        <w:jc w:val="right"/>
        <w:rPr>
          <w:rFonts w:asciiTheme="majorBidi" w:hAnsiTheme="majorBidi" w:cstheme="majorBidi"/>
          <w:b/>
          <w:bCs/>
          <w:sz w:val="28"/>
          <w:szCs w:val="28"/>
          <w:rtl/>
        </w:rPr>
      </w:pPr>
      <w:r w:rsidRPr="00B565AB">
        <w:rPr>
          <w:rFonts w:asciiTheme="majorBidi" w:hAnsiTheme="majorBidi" w:cstheme="majorBidi"/>
          <w:sz w:val="28"/>
          <w:szCs w:val="28"/>
          <w:rtl/>
        </w:rPr>
        <w:lastRenderedPageBreak/>
        <w:t>كتابة البحوث والتقارير العلمية</w:t>
      </w:r>
    </w:p>
    <w:p w:rsidR="0064406A" w:rsidRPr="007A72CB" w:rsidRDefault="0064406A" w:rsidP="00E440A9">
      <w:pPr>
        <w:ind w:left="1080"/>
        <w:jc w:val="right"/>
        <w:rPr>
          <w:rFonts w:asciiTheme="majorBidi" w:hAnsiTheme="majorBidi" w:cstheme="majorBidi"/>
          <w:b/>
          <w:bCs/>
          <w:sz w:val="28"/>
          <w:szCs w:val="28"/>
          <w:rtl/>
        </w:rPr>
      </w:pPr>
      <w:r w:rsidRPr="007A72CB">
        <w:rPr>
          <w:rFonts w:asciiTheme="majorBidi" w:hAnsiTheme="majorBidi" w:cstheme="majorBidi"/>
          <w:b/>
          <w:bCs/>
          <w:sz w:val="28"/>
          <w:szCs w:val="28"/>
          <w:rtl/>
        </w:rPr>
        <w:t>سابعاُ: تقدير دور العلم وجهود العلماء في التقدم العلمي والتكنولوجي</w:t>
      </w:r>
    </w:p>
    <w:p w:rsidR="0064406A" w:rsidRPr="00B565AB" w:rsidRDefault="0064406A" w:rsidP="00E440A9">
      <w:pPr>
        <w:ind w:left="1080"/>
        <w:jc w:val="right"/>
        <w:rPr>
          <w:rFonts w:asciiTheme="majorBidi" w:hAnsiTheme="majorBidi" w:cstheme="majorBidi"/>
          <w:sz w:val="28"/>
          <w:szCs w:val="28"/>
          <w:rtl/>
        </w:rPr>
      </w:pPr>
      <w:r w:rsidRPr="00B565AB">
        <w:rPr>
          <w:rFonts w:asciiTheme="majorBidi" w:hAnsiTheme="majorBidi" w:cstheme="majorBidi"/>
          <w:sz w:val="28"/>
          <w:szCs w:val="28"/>
          <w:rtl/>
        </w:rPr>
        <w:t>ويتحقق من خلال:</w:t>
      </w:r>
    </w:p>
    <w:p w:rsidR="0064406A" w:rsidRPr="00B565AB" w:rsidRDefault="00B565AB" w:rsidP="00B565AB">
      <w:pPr>
        <w:ind w:left="1080"/>
        <w:jc w:val="right"/>
        <w:rPr>
          <w:rFonts w:asciiTheme="majorBidi" w:hAnsiTheme="majorBidi" w:cstheme="majorBidi"/>
          <w:sz w:val="28"/>
          <w:szCs w:val="28"/>
        </w:rPr>
      </w:pPr>
      <w:r w:rsidRPr="00B565AB">
        <w:rPr>
          <w:rFonts w:asciiTheme="majorBidi" w:hAnsiTheme="majorBidi" w:cstheme="majorBidi" w:hint="cs"/>
          <w:sz w:val="28"/>
          <w:szCs w:val="28"/>
          <w:rtl/>
        </w:rPr>
        <w:t>-</w:t>
      </w:r>
      <w:r w:rsidR="0064406A" w:rsidRPr="00B565AB">
        <w:rPr>
          <w:rFonts w:asciiTheme="majorBidi" w:hAnsiTheme="majorBidi" w:cstheme="majorBidi"/>
          <w:sz w:val="28"/>
          <w:szCs w:val="28"/>
          <w:rtl/>
        </w:rPr>
        <w:t xml:space="preserve">طبيعة العلم </w:t>
      </w:r>
    </w:p>
    <w:p w:rsidR="0064406A" w:rsidRPr="00B565AB" w:rsidRDefault="0064406A" w:rsidP="0064406A">
      <w:pPr>
        <w:ind w:left="1080"/>
        <w:jc w:val="right"/>
        <w:rPr>
          <w:rFonts w:asciiTheme="majorBidi" w:hAnsiTheme="majorBidi" w:cstheme="majorBidi"/>
          <w:sz w:val="28"/>
          <w:szCs w:val="28"/>
        </w:rPr>
      </w:pPr>
      <w:r w:rsidRPr="00B565AB">
        <w:rPr>
          <w:rFonts w:asciiTheme="majorBidi" w:hAnsiTheme="majorBidi" w:cstheme="majorBidi"/>
          <w:sz w:val="28"/>
          <w:szCs w:val="28"/>
          <w:rtl/>
        </w:rPr>
        <w:t>قصص العلماء والاكتشافات</w:t>
      </w:r>
      <w:r w:rsidR="00B565AB">
        <w:rPr>
          <w:rFonts w:asciiTheme="majorBidi" w:hAnsiTheme="majorBidi" w:cstheme="majorBidi"/>
          <w:sz w:val="28"/>
          <w:szCs w:val="28"/>
        </w:rPr>
        <w:t>-</w:t>
      </w:r>
    </w:p>
    <w:p w:rsidR="0064406A" w:rsidRPr="00B565AB" w:rsidRDefault="00B565AB" w:rsidP="0064406A">
      <w:pPr>
        <w:ind w:left="1080"/>
        <w:jc w:val="right"/>
        <w:rPr>
          <w:rFonts w:asciiTheme="majorBidi" w:hAnsiTheme="majorBidi" w:cstheme="majorBidi"/>
          <w:sz w:val="28"/>
          <w:szCs w:val="28"/>
        </w:rPr>
      </w:pPr>
      <w:r>
        <w:rPr>
          <w:rFonts w:asciiTheme="majorBidi" w:hAnsiTheme="majorBidi" w:cstheme="majorBidi" w:hint="cs"/>
          <w:sz w:val="28"/>
          <w:szCs w:val="28"/>
          <w:rtl/>
        </w:rPr>
        <w:t>-</w:t>
      </w:r>
      <w:r w:rsidR="0064406A" w:rsidRPr="00B565AB">
        <w:rPr>
          <w:rFonts w:asciiTheme="majorBidi" w:hAnsiTheme="majorBidi" w:cstheme="majorBidi"/>
          <w:sz w:val="28"/>
          <w:szCs w:val="28"/>
          <w:rtl/>
        </w:rPr>
        <w:t xml:space="preserve">ربط نتاج العلم وجهود العلماء بالواقع </w:t>
      </w:r>
    </w:p>
    <w:p w:rsidR="0064406A" w:rsidRPr="00B565AB" w:rsidRDefault="00B565AB" w:rsidP="0064406A">
      <w:pPr>
        <w:ind w:left="1080"/>
        <w:jc w:val="right"/>
        <w:rPr>
          <w:rFonts w:asciiTheme="majorBidi" w:hAnsiTheme="majorBidi" w:cstheme="majorBidi"/>
          <w:sz w:val="28"/>
          <w:szCs w:val="28"/>
        </w:rPr>
      </w:pPr>
      <w:r>
        <w:rPr>
          <w:rFonts w:asciiTheme="majorBidi" w:hAnsiTheme="majorBidi" w:cstheme="majorBidi" w:hint="cs"/>
          <w:sz w:val="28"/>
          <w:szCs w:val="28"/>
          <w:rtl/>
        </w:rPr>
        <w:t>-</w:t>
      </w:r>
      <w:r w:rsidR="0064406A" w:rsidRPr="00B565AB">
        <w:rPr>
          <w:rFonts w:asciiTheme="majorBidi" w:hAnsiTheme="majorBidi" w:cstheme="majorBidi"/>
          <w:sz w:val="28"/>
          <w:szCs w:val="28"/>
          <w:rtl/>
        </w:rPr>
        <w:t>الاشارة الى الاكتشافات الحديثة ودورها في تحسين حياة الانسان</w:t>
      </w:r>
    </w:p>
    <w:p w:rsidR="0064406A" w:rsidRPr="00B565AB" w:rsidRDefault="0064406A" w:rsidP="0064406A">
      <w:pPr>
        <w:ind w:left="1080"/>
        <w:jc w:val="right"/>
        <w:rPr>
          <w:rFonts w:asciiTheme="majorBidi" w:hAnsiTheme="majorBidi" w:cstheme="majorBidi"/>
          <w:sz w:val="28"/>
          <w:szCs w:val="28"/>
        </w:rPr>
      </w:pPr>
      <w:r w:rsidRPr="00B565AB">
        <w:rPr>
          <w:rFonts w:asciiTheme="majorBidi" w:hAnsiTheme="majorBidi" w:cstheme="majorBidi"/>
          <w:sz w:val="28"/>
          <w:szCs w:val="28"/>
          <w:rtl/>
        </w:rPr>
        <w:t>الرحلات وزيارة المتاحف</w:t>
      </w:r>
      <w:r w:rsidR="00B565AB">
        <w:rPr>
          <w:rFonts w:asciiTheme="majorBidi" w:hAnsiTheme="majorBidi" w:cstheme="majorBidi"/>
          <w:sz w:val="28"/>
          <w:szCs w:val="28"/>
        </w:rPr>
        <w:t>-</w:t>
      </w:r>
    </w:p>
    <w:p w:rsidR="0064406A" w:rsidRPr="00B565AB" w:rsidRDefault="00B565AB" w:rsidP="0064406A">
      <w:pPr>
        <w:ind w:left="1080"/>
        <w:jc w:val="right"/>
        <w:rPr>
          <w:rFonts w:asciiTheme="majorBidi" w:hAnsiTheme="majorBidi" w:cstheme="majorBidi"/>
          <w:sz w:val="28"/>
          <w:szCs w:val="28"/>
        </w:rPr>
      </w:pPr>
      <w:r>
        <w:rPr>
          <w:rFonts w:asciiTheme="majorBidi" w:hAnsiTheme="majorBidi" w:cstheme="majorBidi" w:hint="cs"/>
          <w:sz w:val="28"/>
          <w:szCs w:val="28"/>
          <w:rtl/>
        </w:rPr>
        <w:t>-</w:t>
      </w:r>
      <w:r w:rsidR="0064406A" w:rsidRPr="00B565AB">
        <w:rPr>
          <w:rFonts w:asciiTheme="majorBidi" w:hAnsiTheme="majorBidi" w:cstheme="majorBidi"/>
          <w:sz w:val="28"/>
          <w:szCs w:val="28"/>
          <w:rtl/>
        </w:rPr>
        <w:t xml:space="preserve">عرض الافلام الوثائقية </w:t>
      </w:r>
    </w:p>
    <w:p w:rsidR="00E440A9" w:rsidRPr="00B565AB" w:rsidRDefault="0064406A" w:rsidP="00294ECF">
      <w:pPr>
        <w:ind w:left="1080"/>
        <w:jc w:val="right"/>
        <w:rPr>
          <w:rFonts w:asciiTheme="majorBidi" w:hAnsiTheme="majorBidi" w:cstheme="majorBidi"/>
          <w:sz w:val="28"/>
          <w:szCs w:val="28"/>
        </w:rPr>
      </w:pPr>
      <w:r w:rsidRPr="00B565AB">
        <w:rPr>
          <w:rFonts w:asciiTheme="majorBidi" w:hAnsiTheme="majorBidi" w:cstheme="majorBidi"/>
          <w:sz w:val="28"/>
          <w:szCs w:val="28"/>
          <w:rtl/>
        </w:rPr>
        <w:t>القراة العلمية وكتابة البحوث</w:t>
      </w:r>
      <w:r w:rsidR="00B565AB">
        <w:rPr>
          <w:rFonts w:asciiTheme="majorBidi" w:hAnsiTheme="majorBidi" w:cstheme="majorBidi"/>
          <w:sz w:val="28"/>
          <w:szCs w:val="28"/>
        </w:rPr>
        <w:t>-</w:t>
      </w:r>
    </w:p>
    <w:p w:rsidR="004B70F5" w:rsidRPr="004B70F5" w:rsidRDefault="00B565AB" w:rsidP="004B70F5">
      <w:pPr>
        <w:shd w:val="clear" w:color="auto" w:fill="FFFFFF" w:themeFill="background1"/>
        <w:ind w:left="-244"/>
        <w:jc w:val="right"/>
        <w:rPr>
          <w:rFonts w:ascii="Traditional Arabic" w:eastAsia="Calibri" w:hAnsi="Traditional Arabic" w:cs="Traditional Arabic"/>
          <w:sz w:val="28"/>
          <w:szCs w:val="28"/>
          <w:rtl/>
        </w:rPr>
      </w:pPr>
      <w:r w:rsidRPr="004B70F5">
        <w:rPr>
          <w:rFonts w:ascii="Calibri" w:eastAsia="Calibri" w:hAnsi="Calibri" w:cs="Arial" w:hint="cs"/>
          <w:b/>
          <w:bCs/>
          <w:sz w:val="32"/>
          <w:szCs w:val="32"/>
          <w:rtl/>
        </w:rPr>
        <w:t>خصائص بيئة التعلم من اجل التفكير</w:t>
      </w:r>
    </w:p>
    <w:p w:rsidR="004B70F5" w:rsidRPr="004B70F5" w:rsidRDefault="004B70F5" w:rsidP="004B70F5">
      <w:pPr>
        <w:shd w:val="clear" w:color="auto" w:fill="FFFFFF" w:themeFill="background1"/>
        <w:ind w:left="-244"/>
        <w:jc w:val="right"/>
        <w:rPr>
          <w:rFonts w:ascii="Traditional Arabic" w:eastAsia="Calibri" w:hAnsi="Traditional Arabic" w:cs="Traditional Arabic"/>
          <w:sz w:val="28"/>
          <w:szCs w:val="28"/>
        </w:rPr>
      </w:pPr>
      <w:r w:rsidRPr="004B70F5">
        <w:rPr>
          <w:rFonts w:ascii="Traditional Arabic" w:eastAsia="Calibri" w:hAnsi="Traditional Arabic" w:cs="Traditional Arabic" w:hint="cs"/>
          <w:sz w:val="28"/>
          <w:szCs w:val="28"/>
          <w:rtl/>
        </w:rPr>
        <w:t>وفيما يلي تفصيل كل خاصية:</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منظمة</w:t>
      </w:r>
      <w:r w:rsidRPr="004B70F5">
        <w:rPr>
          <w:rFonts w:ascii="Traditional Arabic" w:eastAsia="Times New Roman" w:hAnsi="Traditional Arabic" w:cs="Traditional Arabic" w:hint="cs"/>
          <w:sz w:val="28"/>
          <w:szCs w:val="28"/>
          <w:rtl/>
        </w:rPr>
        <w:t xml:space="preserve">: إي منظمة وفق خطة زمنية تحدد خطوات التعلم وإجراءات المعلم والطالب والوسائل والاساليب اللازمة لكل اجراء و إدارة عمليتي التعليم والتعلم. </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تفاعلية</w:t>
      </w:r>
      <w:r w:rsidRPr="004B70F5">
        <w:rPr>
          <w:rFonts w:ascii="Traditional Arabic" w:eastAsia="Times New Roman" w:hAnsi="Traditional Arabic" w:cs="Traditional Arabic" w:hint="cs"/>
          <w:sz w:val="28"/>
          <w:szCs w:val="28"/>
          <w:rtl/>
        </w:rPr>
        <w:t xml:space="preserve">: بيئة تسمح للتفاعل ما بين المعلم والمتعلم، والمتعلم والمعلم، والمتعلمين داخل المجموعة الواحدة، والمتعلمين داخل المجموعة والمعلم ، المجموعات التعاونية والمعلم. </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 xml:space="preserve">بيئة تعاونية: </w:t>
      </w:r>
      <w:r w:rsidRPr="004B70F5">
        <w:rPr>
          <w:rFonts w:ascii="Traditional Arabic" w:eastAsia="Times New Roman" w:hAnsi="Traditional Arabic" w:cs="Traditional Arabic" w:hint="cs"/>
          <w:sz w:val="28"/>
          <w:szCs w:val="28"/>
          <w:rtl/>
        </w:rPr>
        <w:t>منظمة وفق اجراءات واساليب استراتيجية التعلم التعاوني سواء أكانت مجموعات كبيرة من 3-5 طالبات او مجموعات ثناية.</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تعلم بنائي</w:t>
      </w:r>
      <w:r w:rsidRPr="004B70F5">
        <w:rPr>
          <w:rFonts w:ascii="Traditional Arabic" w:eastAsia="Times New Roman" w:hAnsi="Traditional Arabic" w:cs="Traditional Arabic" w:hint="cs"/>
          <w:sz w:val="28"/>
          <w:szCs w:val="28"/>
          <w:rtl/>
        </w:rPr>
        <w:t>:منظمة وفق اجراءات وانشطة التعلم البنائي بحيث يقوم المتعلم مع افراد مجموعته بتنفيذ المهام العقلية، والمهارية اليدوية، والاجتماعية للحصول على المعرفة بنفسة.</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تعلم متمايز</w:t>
      </w:r>
      <w:r w:rsidRPr="004B70F5">
        <w:rPr>
          <w:rFonts w:ascii="Traditional Arabic" w:eastAsia="Times New Roman" w:hAnsi="Traditional Arabic" w:cs="Traditional Arabic" w:hint="cs"/>
          <w:sz w:val="28"/>
          <w:szCs w:val="28"/>
          <w:rtl/>
        </w:rPr>
        <w:t>: وهي البيئة التي تأخذ بالاعتبار خصائص المتعلم وخبراته السابقة ، واهتماماته وحاجاته وتهدف الى الكشف عن قدرات وامكانات المتعلم وتوفير الوسائل والفرص لتنميتها.وذلك من خلال استخدام  التخطيط المنظم وفق مبادئ التعلم المتمايز، وتحديد المهارات والاساليب التي تسمح بتنوع المهام والنتاجات التعليمية .</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ثرية</w:t>
      </w:r>
      <w:r w:rsidRPr="004B70F5">
        <w:rPr>
          <w:rFonts w:ascii="Traditional Arabic" w:eastAsia="Times New Roman" w:hAnsi="Traditional Arabic" w:cs="Traditional Arabic" w:hint="cs"/>
          <w:sz w:val="28"/>
          <w:szCs w:val="28"/>
          <w:rtl/>
        </w:rPr>
        <w:t>: بيئة ثرية بمصادر المعرفة (المقروءة والمرئية و السمعية ) بالإضافة الى المواقع الالكترونية والمجلات التعليمية المحكمة.</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lastRenderedPageBreak/>
        <w:t>بيئة تعلم ابداعي</w:t>
      </w:r>
      <w:r w:rsidRPr="004B70F5">
        <w:rPr>
          <w:rFonts w:ascii="Traditional Arabic" w:eastAsia="Times New Roman" w:hAnsi="Traditional Arabic" w:cs="Traditional Arabic" w:hint="cs"/>
          <w:sz w:val="28"/>
          <w:szCs w:val="28"/>
          <w:rtl/>
        </w:rPr>
        <w:t>: بيئة منتجة منمية للتفكير وفق آلية إنتاج الأفكار الابداعية التي تستند إلى إثارة تفكير المتعلم للربط والتصنيف والتحليل والاستنتاج لإيجاد العلاقة بين موضوعين أو أكثر من خلال عمليات التحليل والتصنيف، وايجاد السمات المشتركة بينهما .</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آمنة</w:t>
      </w:r>
      <w:r w:rsidRPr="004B70F5">
        <w:rPr>
          <w:rFonts w:ascii="Traditional Arabic" w:eastAsia="Times New Roman" w:hAnsi="Traditional Arabic" w:cs="Traditional Arabic" w:hint="cs"/>
          <w:sz w:val="28"/>
          <w:szCs w:val="28"/>
          <w:rtl/>
        </w:rPr>
        <w:t>: تتوفر فيها الفرص للتعبير عن الافكار واستثمار القدرات وكذلك تكون بيئة صحية مريحة هادئة تراعي القواعد النفسية كأساس للتعامل في البيئة الصفية</w:t>
      </w:r>
    </w:p>
    <w:p w:rsidR="004B70F5" w:rsidRPr="004B70F5" w:rsidRDefault="004B70F5" w:rsidP="004B70F5">
      <w:pPr>
        <w:numPr>
          <w:ilvl w:val="0"/>
          <w:numId w:val="17"/>
        </w:numPr>
        <w:shd w:val="clear" w:color="auto" w:fill="FFFFFF"/>
        <w:bidi/>
        <w:spacing w:after="0" w:line="240" w:lineRule="auto"/>
        <w:contextualSpacing/>
        <w:rPr>
          <w:rFonts w:ascii="Traditional Arabic" w:eastAsia="Times New Roman" w:hAnsi="Traditional Arabic" w:cs="Traditional Arabic"/>
          <w:sz w:val="28"/>
          <w:szCs w:val="28"/>
        </w:rPr>
      </w:pPr>
      <w:r w:rsidRPr="004B70F5">
        <w:rPr>
          <w:rFonts w:ascii="Traditional Arabic" w:eastAsia="Times New Roman" w:hAnsi="Traditional Arabic" w:cs="Traditional Arabic" w:hint="cs"/>
          <w:b/>
          <w:bCs/>
          <w:sz w:val="28"/>
          <w:szCs w:val="28"/>
          <w:rtl/>
        </w:rPr>
        <w:t>بيئة التعلم بالمتعة</w:t>
      </w:r>
      <w:r w:rsidRPr="004B70F5">
        <w:rPr>
          <w:rFonts w:ascii="Traditional Arabic" w:eastAsia="Times New Roman" w:hAnsi="Traditional Arabic" w:cs="Traditional Arabic" w:hint="cs"/>
          <w:sz w:val="28"/>
          <w:szCs w:val="28"/>
          <w:rtl/>
        </w:rPr>
        <w:t>: توفير الاساليب والانشطة الممتعة والالعاب التعليمية البنائية المحفزة على التفكير والتعلم.</w:t>
      </w:r>
    </w:p>
    <w:p w:rsidR="004B70F5" w:rsidRPr="004B70F5" w:rsidRDefault="004B70F5" w:rsidP="004B70F5">
      <w:pPr>
        <w:shd w:val="clear" w:color="auto" w:fill="FFFFFF"/>
        <w:bidi/>
        <w:rPr>
          <w:rFonts w:ascii="Traditional Arabic" w:eastAsia="Calibri" w:hAnsi="Traditional Arabic" w:cs="Traditional Arabic"/>
          <w:sz w:val="28"/>
          <w:szCs w:val="28"/>
          <w:rtl/>
        </w:rPr>
      </w:pPr>
    </w:p>
    <w:p w:rsidR="00B565AB" w:rsidRDefault="00B565AB" w:rsidP="004B70F5">
      <w:pPr>
        <w:bidi/>
        <w:ind w:left="360"/>
        <w:contextualSpacing/>
        <w:rPr>
          <w:rFonts w:ascii="Calibri" w:eastAsia="Calibri" w:hAnsi="Calibri" w:cs="Arial"/>
          <w:b/>
          <w:bCs/>
          <w:color w:val="FF0000"/>
          <w:sz w:val="36"/>
          <w:szCs w:val="36"/>
        </w:rPr>
      </w:pPr>
    </w:p>
    <w:p w:rsidR="004B70F5" w:rsidRPr="00B565AB" w:rsidRDefault="004B70F5" w:rsidP="004B70F5">
      <w:pPr>
        <w:bidi/>
        <w:contextualSpacing/>
        <w:rPr>
          <w:rFonts w:ascii="Calibri" w:eastAsia="Calibri" w:hAnsi="Calibri" w:cs="Arial"/>
          <w:b/>
          <w:bCs/>
          <w:color w:val="FF0000"/>
          <w:sz w:val="36"/>
          <w:szCs w:val="36"/>
        </w:rPr>
      </w:pP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 xml:space="preserve">بيئة آمنة </w:t>
      </w:r>
      <w:r w:rsidRPr="00B565AB">
        <w:rPr>
          <w:rFonts w:ascii="Calibri" w:eastAsia="Calibri" w:hAnsi="Calibri" w:cs="Arial" w:hint="cs"/>
          <w:sz w:val="32"/>
          <w:szCs w:val="32"/>
          <w:rtl/>
        </w:rPr>
        <w:t>(صحة نفسية +حرية التعبير+التقدير+تراعي حاجات واهتمامات المتعلم)</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بيئة تفاعلية</w:t>
      </w:r>
      <w:r w:rsidRPr="00B565AB">
        <w:rPr>
          <w:rFonts w:ascii="Calibri" w:eastAsia="Calibri" w:hAnsi="Calibri" w:cs="Arial" w:hint="cs"/>
          <w:sz w:val="32"/>
          <w:szCs w:val="32"/>
          <w:rtl/>
        </w:rPr>
        <w:t xml:space="preserve"> (تفعل دور المتعلم وتعودة على تحمل المسئولية</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 xml:space="preserve">بيئة منتجة </w:t>
      </w:r>
      <w:r w:rsidRPr="00B565AB">
        <w:rPr>
          <w:rFonts w:ascii="Calibri" w:eastAsia="Calibri" w:hAnsi="Calibri" w:cs="Arial" w:hint="cs"/>
          <w:sz w:val="32"/>
          <w:szCs w:val="32"/>
          <w:rtl/>
        </w:rPr>
        <w:t xml:space="preserve">( للافكار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انتاج المعرفة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تمثيل وتصوير المعرفة باشكال وصور مادية)</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بيئة مرنة متمايزة</w:t>
      </w:r>
      <w:r w:rsidRPr="00B565AB">
        <w:rPr>
          <w:rFonts w:ascii="Calibri" w:eastAsia="Calibri" w:hAnsi="Calibri" w:cs="Arial" w:hint="cs"/>
          <w:sz w:val="32"/>
          <w:szCs w:val="32"/>
          <w:rtl/>
        </w:rPr>
        <w:t xml:space="preserve"> ( متنوعة الاساليب والانشطة - تراعي الفروق الفردية- انماط التعلم- الذكاءات المتعددة)</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بيئة نشطة</w:t>
      </w:r>
      <w:r w:rsidRPr="00B565AB">
        <w:rPr>
          <w:rFonts w:ascii="Calibri" w:eastAsia="Calibri" w:hAnsi="Calibri" w:cs="Arial" w:hint="cs"/>
          <w:sz w:val="32"/>
          <w:szCs w:val="32"/>
          <w:rtl/>
        </w:rPr>
        <w:t xml:space="preserve"> ( ممارسة للانشطة الحقيقية ممارسة موجهة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ممارسة موسعة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ممارسة مستقلة للاستكشاف والاستقصاء )</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بيئة منمية للتفكير</w:t>
      </w:r>
      <w:r w:rsidRPr="00B565AB">
        <w:rPr>
          <w:rFonts w:ascii="Calibri" w:eastAsia="Calibri" w:hAnsi="Calibri" w:cs="Arial" w:hint="cs"/>
          <w:sz w:val="32"/>
          <w:szCs w:val="32"/>
          <w:rtl/>
        </w:rPr>
        <w:t>(الابداعي والناقد وما وراء المعرفة وحل المشكلات واتخاذ القرارات)</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 xml:space="preserve">بيئة منظمة </w:t>
      </w:r>
      <w:r w:rsidRPr="00B565AB">
        <w:rPr>
          <w:rFonts w:ascii="Calibri" w:eastAsia="Calibri" w:hAnsi="Calibri" w:cs="Arial" w:hint="cs"/>
          <w:sz w:val="32"/>
          <w:szCs w:val="32"/>
          <w:rtl/>
        </w:rPr>
        <w:t xml:space="preserve">( مخططة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للبيئة الفيزيائية والبيئة الاجتماعية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منظمة للوقت)</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بيئة تعاونية تشاركية</w:t>
      </w:r>
      <w:r w:rsidRPr="00B565AB">
        <w:rPr>
          <w:rFonts w:ascii="Calibri" w:eastAsia="Calibri" w:hAnsi="Calibri" w:cs="Arial" w:hint="cs"/>
          <w:sz w:val="32"/>
          <w:szCs w:val="32"/>
          <w:rtl/>
        </w:rPr>
        <w:t xml:space="preserve"> (تبادل الافكار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مبادئ واسس المفاوضة الاجتماعية- اداب ومهارات النقاش والحوارات </w:t>
      </w:r>
      <w:r w:rsidRPr="00B565AB">
        <w:rPr>
          <w:rFonts w:ascii="Calibri" w:eastAsia="Calibri" w:hAnsi="Calibri" w:cs="Arial"/>
          <w:sz w:val="32"/>
          <w:szCs w:val="32"/>
          <w:rtl/>
        </w:rPr>
        <w:t>–</w:t>
      </w:r>
      <w:r w:rsidRPr="00B565AB">
        <w:rPr>
          <w:rFonts w:ascii="Calibri" w:eastAsia="Calibri" w:hAnsi="Calibri" w:cs="Arial" w:hint="cs"/>
          <w:sz w:val="32"/>
          <w:szCs w:val="32"/>
          <w:rtl/>
        </w:rPr>
        <w:t xml:space="preserve"> اسس الاتصال الجيد- مهارات الاستماع وتقبل الاراء وتقديم الفكرة)</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 xml:space="preserve">بيئة ثرية </w:t>
      </w:r>
      <w:r w:rsidRPr="00B565AB">
        <w:rPr>
          <w:rFonts w:ascii="Calibri" w:eastAsia="Calibri" w:hAnsi="Calibri" w:cs="Arial" w:hint="cs"/>
          <w:sz w:val="32"/>
          <w:szCs w:val="32"/>
          <w:rtl/>
        </w:rPr>
        <w:t xml:space="preserve">(بالتجهيزات وبالمصادر والافكار </w:t>
      </w:r>
    </w:p>
    <w:p w:rsidR="00B565AB" w:rsidRPr="00B565AB" w:rsidRDefault="00B565AB" w:rsidP="00B565AB">
      <w:pPr>
        <w:numPr>
          <w:ilvl w:val="0"/>
          <w:numId w:val="12"/>
        </w:numPr>
        <w:bidi/>
        <w:contextualSpacing/>
        <w:rPr>
          <w:rFonts w:ascii="Calibri" w:eastAsia="Calibri" w:hAnsi="Calibri" w:cs="Arial"/>
          <w:sz w:val="32"/>
          <w:szCs w:val="32"/>
        </w:rPr>
      </w:pPr>
      <w:r w:rsidRPr="00B565AB">
        <w:rPr>
          <w:rFonts w:ascii="Calibri" w:eastAsia="Calibri" w:hAnsi="Calibri" w:cs="Arial" w:hint="cs"/>
          <w:color w:val="FF0000"/>
          <w:sz w:val="32"/>
          <w:szCs w:val="32"/>
          <w:rtl/>
        </w:rPr>
        <w:t xml:space="preserve">بيئة ديناميكية </w:t>
      </w:r>
      <w:r w:rsidRPr="00B565AB">
        <w:rPr>
          <w:rFonts w:ascii="Calibri" w:eastAsia="Calibri" w:hAnsi="Calibri" w:cs="Arial" w:hint="cs"/>
          <w:sz w:val="32"/>
          <w:szCs w:val="32"/>
          <w:rtl/>
        </w:rPr>
        <w:t>(غير فوضوية  كمصنع يضج بالعمل ويزهو بالانتاج وتبادل الاستشارات)</w:t>
      </w:r>
    </w:p>
    <w:p w:rsidR="00E440A9" w:rsidRPr="00B565AB" w:rsidRDefault="00E440A9" w:rsidP="00E440A9">
      <w:pPr>
        <w:ind w:left="1080"/>
        <w:jc w:val="right"/>
        <w:rPr>
          <w:rFonts w:asciiTheme="majorBidi" w:hAnsiTheme="majorBidi" w:cstheme="majorBidi"/>
          <w:sz w:val="28"/>
          <w:szCs w:val="28"/>
        </w:rPr>
      </w:pPr>
    </w:p>
    <w:p w:rsidR="007514BE" w:rsidRPr="009B14D4" w:rsidRDefault="007514BE" w:rsidP="007514BE">
      <w:pPr>
        <w:bidi/>
        <w:ind w:left="360"/>
        <w:jc w:val="both"/>
        <w:rPr>
          <w:rFonts w:ascii="Calibri" w:eastAsia="Calibri" w:hAnsi="Calibri" w:cs="Arial"/>
          <w:b/>
          <w:bCs/>
          <w:color w:val="7F7F7F"/>
          <w:sz w:val="36"/>
          <w:szCs w:val="36"/>
          <w:rtl/>
        </w:rPr>
      </w:pPr>
      <w:r w:rsidRPr="007514BE">
        <w:rPr>
          <w:rFonts w:ascii="Calibri" w:eastAsia="Calibri" w:hAnsi="Calibri" w:cs="Arial" w:hint="cs"/>
          <w:b/>
          <w:bCs/>
          <w:color w:val="7F7F7F"/>
          <w:sz w:val="36"/>
          <w:szCs w:val="36"/>
          <w:rtl/>
        </w:rPr>
        <w:lastRenderedPageBreak/>
        <w:t>الكفايات العلمية</w:t>
      </w:r>
    </w:p>
    <w:p w:rsidR="007514BE" w:rsidRPr="007514BE" w:rsidRDefault="007514BE" w:rsidP="007514BE">
      <w:pPr>
        <w:pStyle w:val="a4"/>
        <w:bidi/>
        <w:spacing w:before="160" w:beforeAutospacing="0" w:after="0" w:afterAutospacing="0"/>
        <w:ind w:left="547" w:hanging="547"/>
        <w:textAlignment w:val="baseline"/>
        <w:rPr>
          <w:sz w:val="28"/>
          <w:szCs w:val="28"/>
        </w:rPr>
      </w:pPr>
      <w:r w:rsidRPr="007514BE">
        <w:rPr>
          <w:rFonts w:ascii="Franklin Gothic Book" w:eastAsia="+mn-ea" w:hAnsi="Arial" w:cs="Arial"/>
          <w:color w:val="000000"/>
          <w:kern w:val="24"/>
          <w:sz w:val="28"/>
          <w:szCs w:val="28"/>
          <w:rtl/>
        </w:rPr>
        <w:t>التمكن من المادة العلمية والمعرفة العميقة بالتخصص.</w:t>
      </w:r>
    </w:p>
    <w:p w:rsidR="007514BE" w:rsidRPr="007514BE" w:rsidRDefault="007514BE" w:rsidP="007514BE">
      <w:pPr>
        <w:pStyle w:val="a4"/>
        <w:bidi/>
        <w:spacing w:before="160" w:beforeAutospacing="0" w:after="0" w:afterAutospacing="0"/>
        <w:ind w:left="547" w:hanging="547"/>
        <w:textAlignment w:val="baseline"/>
        <w:rPr>
          <w:sz w:val="28"/>
          <w:szCs w:val="28"/>
          <w:rtl/>
        </w:rPr>
      </w:pPr>
      <w:r w:rsidRPr="007514BE">
        <w:rPr>
          <w:rFonts w:ascii="Franklin Gothic Book" w:eastAsia="+mn-ea" w:hAnsi="Franklin Gothic Book" w:cs="Arial"/>
          <w:color w:val="000000"/>
          <w:kern w:val="24"/>
          <w:sz w:val="28"/>
          <w:szCs w:val="28"/>
          <w:rtl/>
        </w:rPr>
        <w:t xml:space="preserve"> القدرة علىى احداث التطورات في مادته العلمية التجديدة الاطلاع.</w:t>
      </w:r>
    </w:p>
    <w:p w:rsidR="007514BE" w:rsidRPr="007514BE" w:rsidRDefault="007514BE" w:rsidP="007514BE">
      <w:pPr>
        <w:pStyle w:val="a4"/>
        <w:bidi/>
        <w:spacing w:before="160" w:beforeAutospacing="0" w:after="0" w:afterAutospacing="0"/>
        <w:ind w:left="547" w:hanging="547"/>
        <w:textAlignment w:val="baseline"/>
        <w:rPr>
          <w:sz w:val="28"/>
          <w:szCs w:val="28"/>
          <w:rtl/>
        </w:rPr>
      </w:pPr>
      <w:r w:rsidRPr="007514BE">
        <w:rPr>
          <w:rFonts w:ascii="Franklin Gothic Book" w:eastAsia="+mn-ea" w:hAnsi="Franklin Gothic Book" w:cs="Arial"/>
          <w:color w:val="000000"/>
          <w:kern w:val="24"/>
          <w:sz w:val="28"/>
          <w:szCs w:val="28"/>
          <w:rtl/>
        </w:rPr>
        <w:t xml:space="preserve"> الاستجابة للتغيير والتطور المعرفي.</w:t>
      </w:r>
    </w:p>
    <w:p w:rsidR="007514BE" w:rsidRPr="007514BE" w:rsidRDefault="007514BE" w:rsidP="007514BE">
      <w:pPr>
        <w:pStyle w:val="a4"/>
        <w:bidi/>
        <w:spacing w:before="160" w:beforeAutospacing="0" w:after="0" w:afterAutospacing="0"/>
        <w:ind w:left="547" w:hanging="547"/>
        <w:textAlignment w:val="baseline"/>
        <w:rPr>
          <w:sz w:val="28"/>
          <w:szCs w:val="28"/>
          <w:rtl/>
        </w:rPr>
      </w:pPr>
      <w:r w:rsidRPr="007514BE">
        <w:rPr>
          <w:rFonts w:ascii="Franklin Gothic Book" w:eastAsia="+mn-ea" w:hAnsi="Arial" w:cs="Arial"/>
          <w:color w:val="000000"/>
          <w:kern w:val="24"/>
          <w:sz w:val="28"/>
          <w:szCs w:val="28"/>
          <w:rtl/>
        </w:rPr>
        <w:t>القدرة على متابعة الاحداث الجارية والربط بالواقع.</w:t>
      </w:r>
    </w:p>
    <w:p w:rsidR="007514BE" w:rsidRPr="007514BE" w:rsidRDefault="007514BE" w:rsidP="007514BE">
      <w:pPr>
        <w:pStyle w:val="a4"/>
        <w:bidi/>
        <w:spacing w:before="160" w:beforeAutospacing="0" w:after="0" w:afterAutospacing="0"/>
        <w:ind w:left="547" w:hanging="547"/>
        <w:textAlignment w:val="baseline"/>
        <w:rPr>
          <w:sz w:val="28"/>
          <w:szCs w:val="28"/>
          <w:rtl/>
        </w:rPr>
      </w:pPr>
      <w:r w:rsidRPr="007514BE">
        <w:rPr>
          <w:rFonts w:ascii="Franklin Gothic Book" w:eastAsia="+mn-ea" w:hAnsi="Arial" w:cs="Arial"/>
          <w:color w:val="000000"/>
          <w:kern w:val="24"/>
          <w:sz w:val="28"/>
          <w:szCs w:val="28"/>
          <w:rtl/>
        </w:rPr>
        <w:t>التمكن من مهارات توظيف المعرفة في الحياة اليومية.</w:t>
      </w:r>
    </w:p>
    <w:p w:rsidR="007514BE" w:rsidRPr="007514BE" w:rsidRDefault="007514BE" w:rsidP="007514BE">
      <w:pPr>
        <w:bidi/>
        <w:ind w:left="360"/>
        <w:jc w:val="both"/>
        <w:rPr>
          <w:rFonts w:ascii="Calibri" w:eastAsia="Calibri" w:hAnsi="Calibri" w:cs="Arial"/>
          <w:color w:val="7F7F7F"/>
          <w:sz w:val="28"/>
          <w:szCs w:val="28"/>
          <w:rtl/>
        </w:rPr>
      </w:pPr>
    </w:p>
    <w:p w:rsidR="007514BE" w:rsidRPr="009B14D4" w:rsidRDefault="007514BE" w:rsidP="007514BE">
      <w:pPr>
        <w:bidi/>
        <w:ind w:left="360"/>
        <w:jc w:val="both"/>
        <w:rPr>
          <w:rFonts w:ascii="Calibri" w:eastAsia="Calibri" w:hAnsi="Calibri" w:cs="Arial"/>
          <w:b/>
          <w:bCs/>
          <w:color w:val="7F7F7F"/>
          <w:sz w:val="28"/>
          <w:szCs w:val="28"/>
          <w:rtl/>
        </w:rPr>
      </w:pPr>
      <w:r w:rsidRPr="007514BE">
        <w:rPr>
          <w:rFonts w:ascii="Calibri" w:eastAsia="Calibri" w:hAnsi="Calibri" w:cs="Arial" w:hint="cs"/>
          <w:b/>
          <w:bCs/>
          <w:color w:val="7F7F7F"/>
          <w:sz w:val="36"/>
          <w:szCs w:val="36"/>
          <w:rtl/>
        </w:rPr>
        <w:t>الكفايات القيادية</w:t>
      </w:r>
    </w:p>
    <w:p w:rsidR="007514BE" w:rsidRPr="007514BE" w:rsidRDefault="007514BE" w:rsidP="007514BE">
      <w:pPr>
        <w:numPr>
          <w:ilvl w:val="0"/>
          <w:numId w:val="14"/>
        </w:numPr>
        <w:bidi/>
        <w:spacing w:after="0" w:line="240" w:lineRule="auto"/>
        <w:ind w:left="1267"/>
        <w:contextualSpacing/>
        <w:rPr>
          <w:rFonts w:ascii="Times New Roman" w:eastAsia="Times New Roman" w:hAnsi="Times New Roman" w:cs="Times New Roman"/>
          <w:sz w:val="28"/>
          <w:szCs w:val="28"/>
        </w:rPr>
      </w:pPr>
      <w:r w:rsidRPr="007514BE">
        <w:rPr>
          <w:rFonts w:ascii="Franklin Gothic Book" w:eastAsia="+mn-ea" w:hAnsi="Arial" w:cs="Arial"/>
          <w:b/>
          <w:bCs/>
          <w:color w:val="C00000"/>
          <w:kern w:val="24"/>
          <w:sz w:val="28"/>
          <w:szCs w:val="28"/>
          <w:rtl/>
        </w:rPr>
        <w:t>مهارات  فنية أ</w:t>
      </w:r>
      <w:r w:rsidRPr="007514BE">
        <w:rPr>
          <w:rFonts w:ascii="Baskerville Old Face" w:eastAsia="+mn-ea" w:hAnsi="Arial" w:cs="Arial"/>
          <w:b/>
          <w:bCs/>
          <w:color w:val="C00000"/>
          <w:kern w:val="24"/>
          <w:sz w:val="28"/>
          <w:szCs w:val="28"/>
          <w:rtl/>
        </w:rPr>
        <w:t>دائية</w:t>
      </w:r>
      <w:r w:rsidRPr="007514BE">
        <w:rPr>
          <w:rFonts w:ascii="Times New Roman" w:eastAsia="+mn-ea" w:hAnsi="Times New Roman" w:cs="Times New Roman"/>
          <w:b/>
          <w:bCs/>
          <w:color w:val="000000"/>
          <w:kern w:val="24"/>
          <w:sz w:val="28"/>
          <w:szCs w:val="28"/>
        </w:rPr>
        <w:t>Technical Skills</w:t>
      </w:r>
      <w:r w:rsidRPr="007514BE">
        <w:rPr>
          <w:rFonts w:ascii="Baskerville Old Face" w:eastAsia="+mn-ea" w:hAnsi="Baskerville Old Face" w:cs="Arial"/>
          <w:b/>
          <w:bCs/>
          <w:color w:val="000000"/>
          <w:kern w:val="24"/>
          <w:sz w:val="28"/>
          <w:szCs w:val="28"/>
          <w:rtl/>
        </w:rPr>
        <w:t xml:space="preserve"> التي تمكن المعلم من ممارستها بنجاح وفاعلية. </w:t>
      </w:r>
    </w:p>
    <w:p w:rsidR="007514BE" w:rsidRPr="007514BE" w:rsidRDefault="007514BE" w:rsidP="007514BE">
      <w:pPr>
        <w:bidi/>
        <w:spacing w:before="160" w:after="0" w:line="240" w:lineRule="auto"/>
        <w:rPr>
          <w:rFonts w:ascii="Times New Roman" w:eastAsia="Times New Roman" w:hAnsi="Times New Roman" w:cs="Times New Roman"/>
          <w:sz w:val="28"/>
          <w:szCs w:val="28"/>
          <w:rtl/>
        </w:rPr>
      </w:pPr>
      <w:r w:rsidRPr="007514BE">
        <w:rPr>
          <w:rFonts w:ascii="Baskerville Old Face" w:eastAsia="+mn-ea" w:hAnsi="Baskerville Old Face" w:cs="Arial"/>
          <w:b/>
          <w:bCs/>
          <w:color w:val="C00000"/>
          <w:kern w:val="24"/>
          <w:sz w:val="28"/>
          <w:szCs w:val="28"/>
          <w:rtl/>
        </w:rPr>
        <w:t>(الوسائل والتقنيات والأساليب والأنشطة)</w:t>
      </w:r>
    </w:p>
    <w:p w:rsidR="007514BE" w:rsidRPr="007514BE" w:rsidRDefault="007514BE" w:rsidP="007514BE">
      <w:pPr>
        <w:numPr>
          <w:ilvl w:val="0"/>
          <w:numId w:val="15"/>
        </w:numPr>
        <w:bidi/>
        <w:spacing w:after="0" w:line="240" w:lineRule="auto"/>
        <w:ind w:left="1267"/>
        <w:contextualSpacing/>
        <w:rPr>
          <w:rFonts w:ascii="Times New Roman" w:eastAsia="Times New Roman" w:hAnsi="Times New Roman" w:cs="Times New Roman"/>
          <w:sz w:val="28"/>
          <w:szCs w:val="28"/>
          <w:rtl/>
        </w:rPr>
      </w:pPr>
      <w:r w:rsidRPr="007514BE">
        <w:rPr>
          <w:rFonts w:ascii="Baskerville Old Face" w:eastAsia="+mn-ea" w:hAnsi="Arial" w:cs="Arial"/>
          <w:b/>
          <w:bCs/>
          <w:color w:val="C00000"/>
          <w:kern w:val="24"/>
          <w:sz w:val="28"/>
          <w:szCs w:val="28"/>
          <w:rtl/>
        </w:rPr>
        <w:t xml:space="preserve">مهارات تدريسية </w:t>
      </w:r>
      <w:r w:rsidRPr="007514BE">
        <w:rPr>
          <w:rFonts w:ascii="Times New Roman" w:eastAsia="+mn-ea" w:hAnsi="Times New Roman" w:cs="Times New Roman"/>
          <w:b/>
          <w:bCs/>
          <w:shadow/>
          <w:color w:val="000000"/>
          <w:kern w:val="24"/>
          <w:sz w:val="28"/>
          <w:szCs w:val="28"/>
        </w:rPr>
        <w:t>Teaching skills</w:t>
      </w:r>
      <w:r w:rsidRPr="007514BE">
        <w:rPr>
          <w:rFonts w:ascii="Baskerville Old Face" w:eastAsia="+mn-ea" w:hAnsi="Arial" w:cs="Arial"/>
          <w:b/>
          <w:bCs/>
          <w:color w:val="000000"/>
          <w:kern w:val="24"/>
          <w:sz w:val="28"/>
          <w:szCs w:val="28"/>
          <w:rtl/>
        </w:rPr>
        <w:t xml:space="preserve">يتعين على المعلم التمكن منها ليمارس التدريس بنجاح. </w:t>
      </w:r>
    </w:p>
    <w:p w:rsidR="007514BE" w:rsidRPr="007514BE" w:rsidRDefault="007514BE" w:rsidP="007514BE">
      <w:pPr>
        <w:bidi/>
        <w:spacing w:before="160" w:after="0" w:line="240" w:lineRule="auto"/>
        <w:rPr>
          <w:rFonts w:ascii="Times New Roman" w:eastAsia="Times New Roman" w:hAnsi="Times New Roman" w:cs="Times New Roman"/>
          <w:sz w:val="28"/>
          <w:szCs w:val="28"/>
          <w:rtl/>
        </w:rPr>
      </w:pPr>
      <w:r w:rsidRPr="007514BE">
        <w:rPr>
          <w:rFonts w:ascii="Baskerville Old Face" w:eastAsia="+mn-ea" w:hAnsi="Baskerville Old Face" w:cs="Arial"/>
          <w:b/>
          <w:bCs/>
          <w:color w:val="C00000"/>
          <w:kern w:val="24"/>
          <w:sz w:val="28"/>
          <w:szCs w:val="28"/>
          <w:rtl/>
        </w:rPr>
        <w:t>(إدارة الاسئلة ومعالجتها، إدارة التعلم،الإدارة الصفية)</w:t>
      </w:r>
    </w:p>
    <w:p w:rsidR="007514BE" w:rsidRPr="007514BE" w:rsidRDefault="007514BE" w:rsidP="009B14D4">
      <w:pPr>
        <w:bidi/>
        <w:spacing w:after="0" w:line="240" w:lineRule="auto"/>
        <w:ind w:left="360"/>
        <w:contextualSpacing/>
        <w:rPr>
          <w:rFonts w:ascii="Times New Roman" w:eastAsia="Times New Roman" w:hAnsi="Times New Roman" w:cs="Times New Roman"/>
          <w:sz w:val="60"/>
          <w:szCs w:val="24"/>
          <w:rtl/>
        </w:rPr>
      </w:pPr>
      <w:r w:rsidRPr="007514BE">
        <w:rPr>
          <w:rFonts w:ascii="Baskerville Old Face" w:eastAsia="+mn-ea" w:hAnsi="Arial" w:cs="Arial"/>
          <w:b/>
          <w:bCs/>
          <w:color w:val="C00000"/>
          <w:kern w:val="24"/>
          <w:sz w:val="28"/>
          <w:szCs w:val="28"/>
          <w:rtl/>
        </w:rPr>
        <w:t xml:space="preserve">مهارات التخطيط (تخطيط وتصميم وتنظيم) </w:t>
      </w:r>
      <w:r w:rsidRPr="007514BE">
        <w:rPr>
          <w:rFonts w:ascii="Baskerville Old Face" w:eastAsia="+mn-ea" w:hAnsi="Arial" w:cs="Arial"/>
          <w:b/>
          <w:bCs/>
          <w:color w:val="000000"/>
          <w:kern w:val="24"/>
          <w:sz w:val="28"/>
          <w:szCs w:val="28"/>
          <w:rtl/>
        </w:rPr>
        <w:t>لتحقيق لتدريس الفعال</w:t>
      </w:r>
      <w:r w:rsidRPr="007514BE">
        <w:rPr>
          <w:rFonts w:ascii="Baskerville Old Face" w:eastAsia="+mn-ea" w:hAnsi="Baskerville Old Face" w:cs="Arial"/>
          <w:b/>
          <w:bCs/>
          <w:color w:val="000000"/>
          <w:kern w:val="24"/>
          <w:sz w:val="28"/>
          <w:szCs w:val="28"/>
          <w:rtl/>
        </w:rPr>
        <w:t>.</w:t>
      </w:r>
    </w:p>
    <w:p w:rsidR="007514BE" w:rsidRPr="007514BE" w:rsidRDefault="007514BE" w:rsidP="007514BE">
      <w:pPr>
        <w:bidi/>
        <w:ind w:left="360"/>
        <w:jc w:val="both"/>
        <w:rPr>
          <w:rFonts w:ascii="Calibri" w:eastAsia="Calibri" w:hAnsi="Calibri" w:cs="Arial"/>
          <w:color w:val="7F7F7F"/>
          <w:sz w:val="28"/>
          <w:szCs w:val="28"/>
          <w:rtl/>
        </w:rPr>
      </w:pPr>
    </w:p>
    <w:p w:rsidR="007514BE" w:rsidRDefault="007514BE" w:rsidP="007514BE">
      <w:pPr>
        <w:bidi/>
        <w:ind w:left="360"/>
        <w:jc w:val="both"/>
        <w:rPr>
          <w:rFonts w:ascii="Calibri" w:eastAsia="Calibri" w:hAnsi="Calibri" w:cs="Arial"/>
          <w:b/>
          <w:bCs/>
          <w:sz w:val="32"/>
          <w:szCs w:val="32"/>
          <w:rtl/>
        </w:rPr>
      </w:pPr>
      <w:r w:rsidRPr="007514BE">
        <w:rPr>
          <w:rFonts w:ascii="Calibri" w:eastAsia="Calibri" w:hAnsi="Calibri" w:cs="Arial" w:hint="cs"/>
          <w:b/>
          <w:bCs/>
          <w:sz w:val="32"/>
          <w:szCs w:val="32"/>
          <w:rtl/>
        </w:rPr>
        <w:t>الكفايات المهنية</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Pr>
      </w:pPr>
      <w:r w:rsidRPr="009B14D4">
        <w:rPr>
          <w:rFonts w:ascii="Franklin Gothic Book" w:eastAsia="+mn-ea" w:hAnsi="Arial" w:cs="Arial"/>
          <w:color w:val="000000"/>
          <w:kern w:val="24"/>
          <w:sz w:val="28"/>
          <w:szCs w:val="28"/>
          <w:rtl/>
        </w:rPr>
        <w:t>مهارات قيادة الصف.</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Franklin Gothic Book" w:eastAsia="+mn-ea" w:hAnsi="Arial" w:cs="Arial"/>
          <w:color w:val="000000"/>
          <w:kern w:val="24"/>
          <w:sz w:val="28"/>
          <w:szCs w:val="28"/>
          <w:rtl/>
        </w:rPr>
        <w:t>مهارات تنفيذ أدواره بفعالية (ميسر ، موجه، مرشد ، داعم ، محفز).</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Franklin Gothic Book" w:eastAsia="+mn-ea" w:hAnsi="Arial" w:cs="Arial"/>
          <w:color w:val="000000"/>
          <w:kern w:val="24"/>
          <w:sz w:val="28"/>
          <w:szCs w:val="28"/>
          <w:rtl/>
        </w:rPr>
        <w:t>مهارت ادارة التعلم.</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Franklin Gothic Book" w:eastAsia="+mn-ea" w:hAnsi="Arial" w:cs="Arial"/>
          <w:color w:val="000000"/>
          <w:kern w:val="24"/>
          <w:sz w:val="28"/>
          <w:szCs w:val="28"/>
          <w:rtl/>
        </w:rPr>
        <w:t>مهارات التحدي والابداع والتميز.</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Franklin Gothic Book" w:eastAsia="+mn-ea" w:hAnsi="Arial" w:cs="Arial"/>
          <w:color w:val="000000"/>
          <w:kern w:val="24"/>
          <w:sz w:val="28"/>
          <w:szCs w:val="28"/>
          <w:rtl/>
        </w:rPr>
        <w:t>مهارات ادارة الحوار والمناقشة.</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Franklin Gothic Book" w:eastAsia="+mn-ea" w:hAnsi="Arial" w:cs="Arial"/>
          <w:color w:val="000000"/>
          <w:kern w:val="24"/>
          <w:sz w:val="28"/>
          <w:szCs w:val="28"/>
          <w:rtl/>
        </w:rPr>
        <w:t>مهارات التحفيز والدعم لاستمرارية التعلم.</w:t>
      </w:r>
    </w:p>
    <w:p w:rsidR="009B14D4" w:rsidRPr="004B70F5" w:rsidRDefault="009B14D4" w:rsidP="009B14D4">
      <w:pPr>
        <w:bidi/>
        <w:ind w:left="360"/>
        <w:jc w:val="both"/>
        <w:rPr>
          <w:rFonts w:ascii="Calibri" w:eastAsia="Calibri" w:hAnsi="Calibri" w:cs="Arial"/>
          <w:sz w:val="28"/>
          <w:szCs w:val="28"/>
          <w:rtl/>
        </w:rPr>
      </w:pPr>
    </w:p>
    <w:p w:rsidR="00E440A9" w:rsidRPr="004B70F5" w:rsidRDefault="009B14D4" w:rsidP="007514BE">
      <w:pPr>
        <w:ind w:left="1080"/>
        <w:jc w:val="right"/>
        <w:rPr>
          <w:rFonts w:asciiTheme="majorBidi" w:hAnsiTheme="majorBidi" w:cstheme="majorBidi"/>
          <w:b/>
          <w:bCs/>
          <w:sz w:val="28"/>
          <w:szCs w:val="28"/>
          <w:rtl/>
        </w:rPr>
      </w:pPr>
      <w:r w:rsidRPr="004B70F5">
        <w:rPr>
          <w:rFonts w:ascii="Calibri" w:eastAsia="Calibri" w:hAnsi="Calibri" w:cs="Arial" w:hint="cs"/>
          <w:b/>
          <w:bCs/>
          <w:color w:val="7F7F7F"/>
          <w:sz w:val="28"/>
          <w:szCs w:val="28"/>
          <w:rtl/>
        </w:rPr>
        <w:t>الكفايات</w:t>
      </w:r>
      <w:r w:rsidR="007514BE" w:rsidRPr="004B70F5">
        <w:rPr>
          <w:rFonts w:ascii="Calibri" w:eastAsia="Calibri" w:hAnsi="Calibri" w:cs="Arial" w:hint="cs"/>
          <w:b/>
          <w:bCs/>
          <w:color w:val="7F7F7F"/>
          <w:sz w:val="28"/>
          <w:szCs w:val="28"/>
          <w:rtl/>
        </w:rPr>
        <w:t xml:space="preserve"> الاجتماعية</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Pr>
      </w:pPr>
      <w:r w:rsidRPr="009B14D4">
        <w:rPr>
          <w:rFonts w:ascii="Times New Roman" w:eastAsia="+mn-ea" w:hAnsi="Times New Roman" w:cs="Times New Roman"/>
          <w:color w:val="000000"/>
          <w:kern w:val="24"/>
          <w:sz w:val="28"/>
          <w:szCs w:val="28"/>
          <w:rtl/>
        </w:rPr>
        <w:t>مهارات الاتصال الجيد.</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Times New Roman" w:eastAsia="+mn-ea" w:hAnsi="Times New Roman" w:cs="Times New Roman"/>
          <w:color w:val="000000"/>
          <w:kern w:val="24"/>
          <w:sz w:val="28"/>
          <w:szCs w:val="28"/>
          <w:rtl/>
        </w:rPr>
        <w:t>مهارات إدارة المشاعر الايجابية.</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Times New Roman" w:eastAsia="+mn-ea" w:hAnsi="Times New Roman" w:cs="Times New Roman"/>
          <w:color w:val="000000"/>
          <w:kern w:val="24"/>
          <w:sz w:val="28"/>
          <w:szCs w:val="28"/>
          <w:rtl/>
        </w:rPr>
        <w:lastRenderedPageBreak/>
        <w:t>مهارات التعلم التعاوني.</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Times New Roman" w:eastAsia="+mn-ea" w:hAnsi="Times New Roman" w:cs="Times New Roman"/>
          <w:color w:val="000000"/>
          <w:kern w:val="24"/>
          <w:sz w:val="28"/>
          <w:szCs w:val="28"/>
          <w:rtl/>
        </w:rPr>
        <w:t>مهارات التعلم البنائي .</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Times New Roman" w:eastAsia="+mn-ea" w:hAnsi="Times New Roman" w:cs="Times New Roman"/>
          <w:color w:val="000000"/>
          <w:kern w:val="24"/>
          <w:sz w:val="28"/>
          <w:szCs w:val="28"/>
          <w:rtl/>
        </w:rPr>
        <w:t>خصائص وجدانية راقية.</w:t>
      </w:r>
    </w:p>
    <w:p w:rsidR="009B14D4" w:rsidRPr="004B70F5"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r w:rsidRPr="009B14D4">
        <w:rPr>
          <w:rFonts w:ascii="Times New Roman" w:eastAsia="+mn-ea" w:hAnsi="Times New Roman" w:cs="Times New Roman"/>
          <w:color w:val="000000"/>
          <w:kern w:val="24"/>
          <w:sz w:val="28"/>
          <w:szCs w:val="28"/>
          <w:rtl/>
        </w:rPr>
        <w:t xml:space="preserve"> مميزات المعلم المتفرد وغير النمطي.</w:t>
      </w:r>
    </w:p>
    <w:p w:rsidR="009B14D4" w:rsidRPr="009B14D4" w:rsidRDefault="009B14D4" w:rsidP="009B14D4">
      <w:pPr>
        <w:bidi/>
        <w:spacing w:before="160" w:after="0" w:line="240" w:lineRule="auto"/>
        <w:ind w:left="547" w:hanging="547"/>
        <w:textAlignment w:val="baseline"/>
        <w:rPr>
          <w:rFonts w:ascii="Times New Roman" w:eastAsia="Times New Roman" w:hAnsi="Times New Roman" w:cs="Times New Roman"/>
          <w:sz w:val="28"/>
          <w:szCs w:val="28"/>
          <w:rtl/>
        </w:rPr>
      </w:pPr>
    </w:p>
    <w:p w:rsidR="00E440A9" w:rsidRPr="004B70F5" w:rsidRDefault="00E440A9">
      <w:pPr>
        <w:ind w:left="1080"/>
        <w:jc w:val="right"/>
        <w:rPr>
          <w:rFonts w:asciiTheme="majorBidi" w:hAnsiTheme="majorBidi" w:cstheme="majorBidi"/>
          <w:sz w:val="28"/>
          <w:szCs w:val="28"/>
        </w:rPr>
      </w:pPr>
    </w:p>
    <w:p w:rsidR="009B14D4" w:rsidRPr="00B565AB" w:rsidRDefault="009B14D4">
      <w:pPr>
        <w:ind w:left="1080"/>
        <w:jc w:val="right"/>
        <w:rPr>
          <w:rFonts w:asciiTheme="majorBidi" w:hAnsiTheme="majorBidi" w:cstheme="majorBidi"/>
          <w:sz w:val="28"/>
          <w:szCs w:val="28"/>
        </w:rPr>
      </w:pPr>
    </w:p>
    <w:sectPr w:rsidR="009B14D4" w:rsidRPr="00B565AB" w:rsidSect="00934D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raditional Arabic">
    <w:panose1 w:val="02020603050405020304"/>
    <w:charset w:val="00"/>
    <w:family w:val="roman"/>
    <w:pitch w:val="variable"/>
    <w:sig w:usb0="00002003" w:usb1="80000000" w:usb2="00000008" w:usb3="00000000" w:csb0="00000041" w:csb1="00000000"/>
  </w:font>
  <w:font w:name="Franklin Gothic Book">
    <w:panose1 w:val="020B0503020102020204"/>
    <w:charset w:val="00"/>
    <w:family w:val="roman"/>
    <w:notTrueType/>
    <w:pitch w:val="default"/>
  </w:font>
  <w:font w:name="+mn-e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3F9"/>
    <w:multiLevelType w:val="hybridMultilevel"/>
    <w:tmpl w:val="DB0A9D7C"/>
    <w:lvl w:ilvl="0" w:tplc="0894559A">
      <w:start w:val="1"/>
      <w:numFmt w:val="bullet"/>
      <w:lvlText w:val=""/>
      <w:lvlJc w:val="left"/>
      <w:pPr>
        <w:tabs>
          <w:tab w:val="num" w:pos="720"/>
        </w:tabs>
        <w:ind w:left="720" w:hanging="360"/>
      </w:pPr>
      <w:rPr>
        <w:rFonts w:ascii="Wingdings" w:hAnsi="Wingdings" w:hint="default"/>
      </w:rPr>
    </w:lvl>
    <w:lvl w:ilvl="1" w:tplc="63C28276" w:tentative="1">
      <w:start w:val="1"/>
      <w:numFmt w:val="bullet"/>
      <w:lvlText w:val=""/>
      <w:lvlJc w:val="left"/>
      <w:pPr>
        <w:tabs>
          <w:tab w:val="num" w:pos="1440"/>
        </w:tabs>
        <w:ind w:left="1440" w:hanging="360"/>
      </w:pPr>
      <w:rPr>
        <w:rFonts w:ascii="Wingdings" w:hAnsi="Wingdings" w:hint="default"/>
      </w:rPr>
    </w:lvl>
    <w:lvl w:ilvl="2" w:tplc="872AD13E" w:tentative="1">
      <w:start w:val="1"/>
      <w:numFmt w:val="bullet"/>
      <w:lvlText w:val=""/>
      <w:lvlJc w:val="left"/>
      <w:pPr>
        <w:tabs>
          <w:tab w:val="num" w:pos="2160"/>
        </w:tabs>
        <w:ind w:left="2160" w:hanging="360"/>
      </w:pPr>
      <w:rPr>
        <w:rFonts w:ascii="Wingdings" w:hAnsi="Wingdings" w:hint="default"/>
      </w:rPr>
    </w:lvl>
    <w:lvl w:ilvl="3" w:tplc="DDE8BEFC" w:tentative="1">
      <w:start w:val="1"/>
      <w:numFmt w:val="bullet"/>
      <w:lvlText w:val=""/>
      <w:lvlJc w:val="left"/>
      <w:pPr>
        <w:tabs>
          <w:tab w:val="num" w:pos="2880"/>
        </w:tabs>
        <w:ind w:left="2880" w:hanging="360"/>
      </w:pPr>
      <w:rPr>
        <w:rFonts w:ascii="Wingdings" w:hAnsi="Wingdings" w:hint="default"/>
      </w:rPr>
    </w:lvl>
    <w:lvl w:ilvl="4" w:tplc="78ACF7CE" w:tentative="1">
      <w:start w:val="1"/>
      <w:numFmt w:val="bullet"/>
      <w:lvlText w:val=""/>
      <w:lvlJc w:val="left"/>
      <w:pPr>
        <w:tabs>
          <w:tab w:val="num" w:pos="3600"/>
        </w:tabs>
        <w:ind w:left="3600" w:hanging="360"/>
      </w:pPr>
      <w:rPr>
        <w:rFonts w:ascii="Wingdings" w:hAnsi="Wingdings" w:hint="default"/>
      </w:rPr>
    </w:lvl>
    <w:lvl w:ilvl="5" w:tplc="420AFEC8" w:tentative="1">
      <w:start w:val="1"/>
      <w:numFmt w:val="bullet"/>
      <w:lvlText w:val=""/>
      <w:lvlJc w:val="left"/>
      <w:pPr>
        <w:tabs>
          <w:tab w:val="num" w:pos="4320"/>
        </w:tabs>
        <w:ind w:left="4320" w:hanging="360"/>
      </w:pPr>
      <w:rPr>
        <w:rFonts w:ascii="Wingdings" w:hAnsi="Wingdings" w:hint="default"/>
      </w:rPr>
    </w:lvl>
    <w:lvl w:ilvl="6" w:tplc="084EEEE4" w:tentative="1">
      <w:start w:val="1"/>
      <w:numFmt w:val="bullet"/>
      <w:lvlText w:val=""/>
      <w:lvlJc w:val="left"/>
      <w:pPr>
        <w:tabs>
          <w:tab w:val="num" w:pos="5040"/>
        </w:tabs>
        <w:ind w:left="5040" w:hanging="360"/>
      </w:pPr>
      <w:rPr>
        <w:rFonts w:ascii="Wingdings" w:hAnsi="Wingdings" w:hint="default"/>
      </w:rPr>
    </w:lvl>
    <w:lvl w:ilvl="7" w:tplc="2C1A372E" w:tentative="1">
      <w:start w:val="1"/>
      <w:numFmt w:val="bullet"/>
      <w:lvlText w:val=""/>
      <w:lvlJc w:val="left"/>
      <w:pPr>
        <w:tabs>
          <w:tab w:val="num" w:pos="5760"/>
        </w:tabs>
        <w:ind w:left="5760" w:hanging="360"/>
      </w:pPr>
      <w:rPr>
        <w:rFonts w:ascii="Wingdings" w:hAnsi="Wingdings" w:hint="default"/>
      </w:rPr>
    </w:lvl>
    <w:lvl w:ilvl="8" w:tplc="27184052" w:tentative="1">
      <w:start w:val="1"/>
      <w:numFmt w:val="bullet"/>
      <w:lvlText w:val=""/>
      <w:lvlJc w:val="left"/>
      <w:pPr>
        <w:tabs>
          <w:tab w:val="num" w:pos="6480"/>
        </w:tabs>
        <w:ind w:left="6480" w:hanging="360"/>
      </w:pPr>
      <w:rPr>
        <w:rFonts w:ascii="Wingdings" w:hAnsi="Wingdings" w:hint="default"/>
      </w:rPr>
    </w:lvl>
  </w:abstractNum>
  <w:abstractNum w:abstractNumId="1">
    <w:nsid w:val="0C431036"/>
    <w:multiLevelType w:val="hybridMultilevel"/>
    <w:tmpl w:val="6F7E9D9C"/>
    <w:lvl w:ilvl="0" w:tplc="5366C5E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8F54DA"/>
    <w:multiLevelType w:val="hybridMultilevel"/>
    <w:tmpl w:val="10DC4D8E"/>
    <w:lvl w:ilvl="0" w:tplc="023AB5B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B2C3E"/>
    <w:multiLevelType w:val="hybridMultilevel"/>
    <w:tmpl w:val="1AC4400A"/>
    <w:lvl w:ilvl="0" w:tplc="4FCEE748">
      <w:start w:val="1"/>
      <w:numFmt w:val="bullet"/>
      <w:lvlText w:val=""/>
      <w:lvlJc w:val="left"/>
      <w:pPr>
        <w:tabs>
          <w:tab w:val="num" w:pos="720"/>
        </w:tabs>
        <w:ind w:left="720" w:hanging="360"/>
      </w:pPr>
      <w:rPr>
        <w:rFonts w:ascii="Wingdings" w:hAnsi="Wingdings" w:hint="default"/>
      </w:rPr>
    </w:lvl>
    <w:lvl w:ilvl="1" w:tplc="60D67672" w:tentative="1">
      <w:start w:val="1"/>
      <w:numFmt w:val="bullet"/>
      <w:lvlText w:val=""/>
      <w:lvlJc w:val="left"/>
      <w:pPr>
        <w:tabs>
          <w:tab w:val="num" w:pos="1440"/>
        </w:tabs>
        <w:ind w:left="1440" w:hanging="360"/>
      </w:pPr>
      <w:rPr>
        <w:rFonts w:ascii="Wingdings" w:hAnsi="Wingdings" w:hint="default"/>
      </w:rPr>
    </w:lvl>
    <w:lvl w:ilvl="2" w:tplc="75780C18" w:tentative="1">
      <w:start w:val="1"/>
      <w:numFmt w:val="bullet"/>
      <w:lvlText w:val=""/>
      <w:lvlJc w:val="left"/>
      <w:pPr>
        <w:tabs>
          <w:tab w:val="num" w:pos="2160"/>
        </w:tabs>
        <w:ind w:left="2160" w:hanging="360"/>
      </w:pPr>
      <w:rPr>
        <w:rFonts w:ascii="Wingdings" w:hAnsi="Wingdings" w:hint="default"/>
      </w:rPr>
    </w:lvl>
    <w:lvl w:ilvl="3" w:tplc="58DED39A" w:tentative="1">
      <w:start w:val="1"/>
      <w:numFmt w:val="bullet"/>
      <w:lvlText w:val=""/>
      <w:lvlJc w:val="left"/>
      <w:pPr>
        <w:tabs>
          <w:tab w:val="num" w:pos="2880"/>
        </w:tabs>
        <w:ind w:left="2880" w:hanging="360"/>
      </w:pPr>
      <w:rPr>
        <w:rFonts w:ascii="Wingdings" w:hAnsi="Wingdings" w:hint="default"/>
      </w:rPr>
    </w:lvl>
    <w:lvl w:ilvl="4" w:tplc="54362F2A" w:tentative="1">
      <w:start w:val="1"/>
      <w:numFmt w:val="bullet"/>
      <w:lvlText w:val=""/>
      <w:lvlJc w:val="left"/>
      <w:pPr>
        <w:tabs>
          <w:tab w:val="num" w:pos="3600"/>
        </w:tabs>
        <w:ind w:left="3600" w:hanging="360"/>
      </w:pPr>
      <w:rPr>
        <w:rFonts w:ascii="Wingdings" w:hAnsi="Wingdings" w:hint="default"/>
      </w:rPr>
    </w:lvl>
    <w:lvl w:ilvl="5" w:tplc="E6FC176C" w:tentative="1">
      <w:start w:val="1"/>
      <w:numFmt w:val="bullet"/>
      <w:lvlText w:val=""/>
      <w:lvlJc w:val="left"/>
      <w:pPr>
        <w:tabs>
          <w:tab w:val="num" w:pos="4320"/>
        </w:tabs>
        <w:ind w:left="4320" w:hanging="360"/>
      </w:pPr>
      <w:rPr>
        <w:rFonts w:ascii="Wingdings" w:hAnsi="Wingdings" w:hint="default"/>
      </w:rPr>
    </w:lvl>
    <w:lvl w:ilvl="6" w:tplc="F070A4DE" w:tentative="1">
      <w:start w:val="1"/>
      <w:numFmt w:val="bullet"/>
      <w:lvlText w:val=""/>
      <w:lvlJc w:val="left"/>
      <w:pPr>
        <w:tabs>
          <w:tab w:val="num" w:pos="5040"/>
        </w:tabs>
        <w:ind w:left="5040" w:hanging="360"/>
      </w:pPr>
      <w:rPr>
        <w:rFonts w:ascii="Wingdings" w:hAnsi="Wingdings" w:hint="default"/>
      </w:rPr>
    </w:lvl>
    <w:lvl w:ilvl="7" w:tplc="5BBA630A" w:tentative="1">
      <w:start w:val="1"/>
      <w:numFmt w:val="bullet"/>
      <w:lvlText w:val=""/>
      <w:lvlJc w:val="left"/>
      <w:pPr>
        <w:tabs>
          <w:tab w:val="num" w:pos="5760"/>
        </w:tabs>
        <w:ind w:left="5760" w:hanging="360"/>
      </w:pPr>
      <w:rPr>
        <w:rFonts w:ascii="Wingdings" w:hAnsi="Wingdings" w:hint="default"/>
      </w:rPr>
    </w:lvl>
    <w:lvl w:ilvl="8" w:tplc="E4948D18" w:tentative="1">
      <w:start w:val="1"/>
      <w:numFmt w:val="bullet"/>
      <w:lvlText w:val=""/>
      <w:lvlJc w:val="left"/>
      <w:pPr>
        <w:tabs>
          <w:tab w:val="num" w:pos="6480"/>
        </w:tabs>
        <w:ind w:left="6480" w:hanging="360"/>
      </w:pPr>
      <w:rPr>
        <w:rFonts w:ascii="Wingdings" w:hAnsi="Wingdings" w:hint="default"/>
      </w:rPr>
    </w:lvl>
  </w:abstractNum>
  <w:abstractNum w:abstractNumId="4">
    <w:nsid w:val="16E222FF"/>
    <w:multiLevelType w:val="hybridMultilevel"/>
    <w:tmpl w:val="9ABCB872"/>
    <w:lvl w:ilvl="0" w:tplc="0B72553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D1322"/>
    <w:multiLevelType w:val="hybridMultilevel"/>
    <w:tmpl w:val="750CF1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C41DB3"/>
    <w:multiLevelType w:val="hybridMultilevel"/>
    <w:tmpl w:val="8EB66D94"/>
    <w:lvl w:ilvl="0" w:tplc="FE94217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6793E"/>
    <w:multiLevelType w:val="hybridMultilevel"/>
    <w:tmpl w:val="37F4072E"/>
    <w:lvl w:ilvl="0" w:tplc="B5587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E76FA"/>
    <w:multiLevelType w:val="hybridMultilevel"/>
    <w:tmpl w:val="B2CE39CA"/>
    <w:lvl w:ilvl="0" w:tplc="D3E45D54">
      <w:numFmt w:val="bullet"/>
      <w:lvlText w:val="-"/>
      <w:lvlJc w:val="left"/>
      <w:pPr>
        <w:ind w:left="2175" w:hanging="1095"/>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250D75"/>
    <w:multiLevelType w:val="hybridMultilevel"/>
    <w:tmpl w:val="E7DC7984"/>
    <w:lvl w:ilvl="0" w:tplc="4FF86046">
      <w:start w:val="1"/>
      <w:numFmt w:val="bullet"/>
      <w:lvlText w:val=""/>
      <w:lvlJc w:val="left"/>
      <w:pPr>
        <w:tabs>
          <w:tab w:val="num" w:pos="720"/>
        </w:tabs>
        <w:ind w:left="720" w:hanging="360"/>
      </w:pPr>
      <w:rPr>
        <w:rFonts w:ascii="Wingdings" w:hAnsi="Wingdings" w:hint="default"/>
      </w:rPr>
    </w:lvl>
    <w:lvl w:ilvl="1" w:tplc="FC5C21E0" w:tentative="1">
      <w:start w:val="1"/>
      <w:numFmt w:val="bullet"/>
      <w:lvlText w:val=""/>
      <w:lvlJc w:val="left"/>
      <w:pPr>
        <w:tabs>
          <w:tab w:val="num" w:pos="1440"/>
        </w:tabs>
        <w:ind w:left="1440" w:hanging="360"/>
      </w:pPr>
      <w:rPr>
        <w:rFonts w:ascii="Wingdings" w:hAnsi="Wingdings" w:hint="default"/>
      </w:rPr>
    </w:lvl>
    <w:lvl w:ilvl="2" w:tplc="DD70B2F4" w:tentative="1">
      <w:start w:val="1"/>
      <w:numFmt w:val="bullet"/>
      <w:lvlText w:val=""/>
      <w:lvlJc w:val="left"/>
      <w:pPr>
        <w:tabs>
          <w:tab w:val="num" w:pos="2160"/>
        </w:tabs>
        <w:ind w:left="2160" w:hanging="360"/>
      </w:pPr>
      <w:rPr>
        <w:rFonts w:ascii="Wingdings" w:hAnsi="Wingdings" w:hint="default"/>
      </w:rPr>
    </w:lvl>
    <w:lvl w:ilvl="3" w:tplc="EF16E844" w:tentative="1">
      <w:start w:val="1"/>
      <w:numFmt w:val="bullet"/>
      <w:lvlText w:val=""/>
      <w:lvlJc w:val="left"/>
      <w:pPr>
        <w:tabs>
          <w:tab w:val="num" w:pos="2880"/>
        </w:tabs>
        <w:ind w:left="2880" w:hanging="360"/>
      </w:pPr>
      <w:rPr>
        <w:rFonts w:ascii="Wingdings" w:hAnsi="Wingdings" w:hint="default"/>
      </w:rPr>
    </w:lvl>
    <w:lvl w:ilvl="4" w:tplc="FBF6C51A" w:tentative="1">
      <w:start w:val="1"/>
      <w:numFmt w:val="bullet"/>
      <w:lvlText w:val=""/>
      <w:lvlJc w:val="left"/>
      <w:pPr>
        <w:tabs>
          <w:tab w:val="num" w:pos="3600"/>
        </w:tabs>
        <w:ind w:left="3600" w:hanging="360"/>
      </w:pPr>
      <w:rPr>
        <w:rFonts w:ascii="Wingdings" w:hAnsi="Wingdings" w:hint="default"/>
      </w:rPr>
    </w:lvl>
    <w:lvl w:ilvl="5" w:tplc="326494C8" w:tentative="1">
      <w:start w:val="1"/>
      <w:numFmt w:val="bullet"/>
      <w:lvlText w:val=""/>
      <w:lvlJc w:val="left"/>
      <w:pPr>
        <w:tabs>
          <w:tab w:val="num" w:pos="4320"/>
        </w:tabs>
        <w:ind w:left="4320" w:hanging="360"/>
      </w:pPr>
      <w:rPr>
        <w:rFonts w:ascii="Wingdings" w:hAnsi="Wingdings" w:hint="default"/>
      </w:rPr>
    </w:lvl>
    <w:lvl w:ilvl="6" w:tplc="2048CF04" w:tentative="1">
      <w:start w:val="1"/>
      <w:numFmt w:val="bullet"/>
      <w:lvlText w:val=""/>
      <w:lvlJc w:val="left"/>
      <w:pPr>
        <w:tabs>
          <w:tab w:val="num" w:pos="5040"/>
        </w:tabs>
        <w:ind w:left="5040" w:hanging="360"/>
      </w:pPr>
      <w:rPr>
        <w:rFonts w:ascii="Wingdings" w:hAnsi="Wingdings" w:hint="default"/>
      </w:rPr>
    </w:lvl>
    <w:lvl w:ilvl="7" w:tplc="4A60DDF2" w:tentative="1">
      <w:start w:val="1"/>
      <w:numFmt w:val="bullet"/>
      <w:lvlText w:val=""/>
      <w:lvlJc w:val="left"/>
      <w:pPr>
        <w:tabs>
          <w:tab w:val="num" w:pos="5760"/>
        </w:tabs>
        <w:ind w:left="5760" w:hanging="360"/>
      </w:pPr>
      <w:rPr>
        <w:rFonts w:ascii="Wingdings" w:hAnsi="Wingdings" w:hint="default"/>
      </w:rPr>
    </w:lvl>
    <w:lvl w:ilvl="8" w:tplc="4DFC2894" w:tentative="1">
      <w:start w:val="1"/>
      <w:numFmt w:val="bullet"/>
      <w:lvlText w:val=""/>
      <w:lvlJc w:val="left"/>
      <w:pPr>
        <w:tabs>
          <w:tab w:val="num" w:pos="6480"/>
        </w:tabs>
        <w:ind w:left="6480" w:hanging="360"/>
      </w:pPr>
      <w:rPr>
        <w:rFonts w:ascii="Wingdings" w:hAnsi="Wingdings" w:hint="default"/>
      </w:rPr>
    </w:lvl>
  </w:abstractNum>
  <w:abstractNum w:abstractNumId="10">
    <w:nsid w:val="44F652B3"/>
    <w:multiLevelType w:val="hybridMultilevel"/>
    <w:tmpl w:val="E0F4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15761"/>
    <w:multiLevelType w:val="hybridMultilevel"/>
    <w:tmpl w:val="BC64DD32"/>
    <w:lvl w:ilvl="0" w:tplc="023AB5B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B62FC"/>
    <w:multiLevelType w:val="hybridMultilevel"/>
    <w:tmpl w:val="673E469A"/>
    <w:lvl w:ilvl="0" w:tplc="CB0885E6">
      <w:start w:val="1"/>
      <w:numFmt w:val="bullet"/>
      <w:lvlText w:val=""/>
      <w:lvlJc w:val="left"/>
      <w:pPr>
        <w:ind w:left="671" w:hanging="360"/>
      </w:pPr>
      <w:rPr>
        <w:rFonts w:ascii="Wingdings" w:hAnsi="Wingdings"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13">
    <w:nsid w:val="71465BBB"/>
    <w:multiLevelType w:val="hybridMultilevel"/>
    <w:tmpl w:val="A3C2B678"/>
    <w:lvl w:ilvl="0" w:tplc="20F2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64D18"/>
    <w:multiLevelType w:val="hybridMultilevel"/>
    <w:tmpl w:val="95149E7A"/>
    <w:lvl w:ilvl="0" w:tplc="3EFA472C">
      <w:start w:val="1"/>
      <w:numFmt w:val="bullet"/>
      <w:lvlText w:val=""/>
      <w:lvlJc w:val="left"/>
      <w:pPr>
        <w:tabs>
          <w:tab w:val="num" w:pos="720"/>
        </w:tabs>
        <w:ind w:left="720" w:hanging="360"/>
      </w:pPr>
      <w:rPr>
        <w:rFonts w:ascii="Wingdings" w:hAnsi="Wingdings" w:hint="default"/>
      </w:rPr>
    </w:lvl>
    <w:lvl w:ilvl="1" w:tplc="DDC8F74C" w:tentative="1">
      <w:start w:val="1"/>
      <w:numFmt w:val="bullet"/>
      <w:lvlText w:val=""/>
      <w:lvlJc w:val="left"/>
      <w:pPr>
        <w:tabs>
          <w:tab w:val="num" w:pos="1440"/>
        </w:tabs>
        <w:ind w:left="1440" w:hanging="360"/>
      </w:pPr>
      <w:rPr>
        <w:rFonts w:ascii="Wingdings" w:hAnsi="Wingdings" w:hint="default"/>
      </w:rPr>
    </w:lvl>
    <w:lvl w:ilvl="2" w:tplc="CCEABC1C" w:tentative="1">
      <w:start w:val="1"/>
      <w:numFmt w:val="bullet"/>
      <w:lvlText w:val=""/>
      <w:lvlJc w:val="left"/>
      <w:pPr>
        <w:tabs>
          <w:tab w:val="num" w:pos="2160"/>
        </w:tabs>
        <w:ind w:left="2160" w:hanging="360"/>
      </w:pPr>
      <w:rPr>
        <w:rFonts w:ascii="Wingdings" w:hAnsi="Wingdings" w:hint="default"/>
      </w:rPr>
    </w:lvl>
    <w:lvl w:ilvl="3" w:tplc="3676C7AA" w:tentative="1">
      <w:start w:val="1"/>
      <w:numFmt w:val="bullet"/>
      <w:lvlText w:val=""/>
      <w:lvlJc w:val="left"/>
      <w:pPr>
        <w:tabs>
          <w:tab w:val="num" w:pos="2880"/>
        </w:tabs>
        <w:ind w:left="2880" w:hanging="360"/>
      </w:pPr>
      <w:rPr>
        <w:rFonts w:ascii="Wingdings" w:hAnsi="Wingdings" w:hint="default"/>
      </w:rPr>
    </w:lvl>
    <w:lvl w:ilvl="4" w:tplc="6A98C616" w:tentative="1">
      <w:start w:val="1"/>
      <w:numFmt w:val="bullet"/>
      <w:lvlText w:val=""/>
      <w:lvlJc w:val="left"/>
      <w:pPr>
        <w:tabs>
          <w:tab w:val="num" w:pos="3600"/>
        </w:tabs>
        <w:ind w:left="3600" w:hanging="360"/>
      </w:pPr>
      <w:rPr>
        <w:rFonts w:ascii="Wingdings" w:hAnsi="Wingdings" w:hint="default"/>
      </w:rPr>
    </w:lvl>
    <w:lvl w:ilvl="5" w:tplc="B9CEA152" w:tentative="1">
      <w:start w:val="1"/>
      <w:numFmt w:val="bullet"/>
      <w:lvlText w:val=""/>
      <w:lvlJc w:val="left"/>
      <w:pPr>
        <w:tabs>
          <w:tab w:val="num" w:pos="4320"/>
        </w:tabs>
        <w:ind w:left="4320" w:hanging="360"/>
      </w:pPr>
      <w:rPr>
        <w:rFonts w:ascii="Wingdings" w:hAnsi="Wingdings" w:hint="default"/>
      </w:rPr>
    </w:lvl>
    <w:lvl w:ilvl="6" w:tplc="36E8E8F0" w:tentative="1">
      <w:start w:val="1"/>
      <w:numFmt w:val="bullet"/>
      <w:lvlText w:val=""/>
      <w:lvlJc w:val="left"/>
      <w:pPr>
        <w:tabs>
          <w:tab w:val="num" w:pos="5040"/>
        </w:tabs>
        <w:ind w:left="5040" w:hanging="360"/>
      </w:pPr>
      <w:rPr>
        <w:rFonts w:ascii="Wingdings" w:hAnsi="Wingdings" w:hint="default"/>
      </w:rPr>
    </w:lvl>
    <w:lvl w:ilvl="7" w:tplc="D026F132" w:tentative="1">
      <w:start w:val="1"/>
      <w:numFmt w:val="bullet"/>
      <w:lvlText w:val=""/>
      <w:lvlJc w:val="left"/>
      <w:pPr>
        <w:tabs>
          <w:tab w:val="num" w:pos="5760"/>
        </w:tabs>
        <w:ind w:left="5760" w:hanging="360"/>
      </w:pPr>
      <w:rPr>
        <w:rFonts w:ascii="Wingdings" w:hAnsi="Wingdings" w:hint="default"/>
      </w:rPr>
    </w:lvl>
    <w:lvl w:ilvl="8" w:tplc="D59C7A12" w:tentative="1">
      <w:start w:val="1"/>
      <w:numFmt w:val="bullet"/>
      <w:lvlText w:val=""/>
      <w:lvlJc w:val="left"/>
      <w:pPr>
        <w:tabs>
          <w:tab w:val="num" w:pos="6480"/>
        </w:tabs>
        <w:ind w:left="6480" w:hanging="360"/>
      </w:pPr>
      <w:rPr>
        <w:rFonts w:ascii="Wingdings" w:hAnsi="Wingdings" w:hint="default"/>
      </w:rPr>
    </w:lvl>
  </w:abstractNum>
  <w:abstractNum w:abstractNumId="15">
    <w:nsid w:val="74640257"/>
    <w:multiLevelType w:val="hybridMultilevel"/>
    <w:tmpl w:val="CF544C50"/>
    <w:lvl w:ilvl="0" w:tplc="4F2E31D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049ED"/>
    <w:multiLevelType w:val="hybridMultilevel"/>
    <w:tmpl w:val="67B4F07E"/>
    <w:lvl w:ilvl="0" w:tplc="C51420B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1"/>
  </w:num>
  <w:num w:numId="4">
    <w:abstractNumId w:val="2"/>
  </w:num>
  <w:num w:numId="5">
    <w:abstractNumId w:val="13"/>
  </w:num>
  <w:num w:numId="6">
    <w:abstractNumId w:val="4"/>
  </w:num>
  <w:num w:numId="7">
    <w:abstractNumId w:val="1"/>
  </w:num>
  <w:num w:numId="8">
    <w:abstractNumId w:val="16"/>
  </w:num>
  <w:num w:numId="9">
    <w:abstractNumId w:val="8"/>
  </w:num>
  <w:num w:numId="10">
    <w:abstractNumId w:val="5"/>
  </w:num>
  <w:num w:numId="11">
    <w:abstractNumId w:val="7"/>
  </w:num>
  <w:num w:numId="12">
    <w:abstractNumId w:val="10"/>
  </w:num>
  <w:num w:numId="13">
    <w:abstractNumId w:val="9"/>
  </w:num>
  <w:num w:numId="14">
    <w:abstractNumId w:val="3"/>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compat>
    <w:useFELayout/>
    <w:compatSetting w:name="compatibilityMode" w:uri="http://schemas.microsoft.com/office/word" w:val="12"/>
  </w:compat>
  <w:rsids>
    <w:rsidRoot w:val="009145F1"/>
    <w:rsid w:val="000E6EE0"/>
    <w:rsid w:val="002429DD"/>
    <w:rsid w:val="00294ECF"/>
    <w:rsid w:val="00297F79"/>
    <w:rsid w:val="002A3BC8"/>
    <w:rsid w:val="003A5A98"/>
    <w:rsid w:val="004568C2"/>
    <w:rsid w:val="004B70F5"/>
    <w:rsid w:val="0064406A"/>
    <w:rsid w:val="00667E7D"/>
    <w:rsid w:val="007514BE"/>
    <w:rsid w:val="0077286A"/>
    <w:rsid w:val="007A72CB"/>
    <w:rsid w:val="008B23CF"/>
    <w:rsid w:val="009145F1"/>
    <w:rsid w:val="00934D05"/>
    <w:rsid w:val="009B14D4"/>
    <w:rsid w:val="00A405CA"/>
    <w:rsid w:val="00A50540"/>
    <w:rsid w:val="00AC0B72"/>
    <w:rsid w:val="00B47154"/>
    <w:rsid w:val="00B565AB"/>
    <w:rsid w:val="00BF5662"/>
    <w:rsid w:val="00C50D62"/>
    <w:rsid w:val="00DC374A"/>
    <w:rsid w:val="00E440A9"/>
    <w:rsid w:val="00EF321E"/>
    <w:rsid w:val="00F938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62"/>
    <w:pPr>
      <w:ind w:left="720"/>
      <w:contextualSpacing/>
    </w:pPr>
  </w:style>
  <w:style w:type="paragraph" w:styleId="a4">
    <w:name w:val="Normal (Web)"/>
    <w:basedOn w:val="a"/>
    <w:uiPriority w:val="99"/>
    <w:semiHidden/>
    <w:unhideWhenUsed/>
    <w:rsid w:val="007514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4090">
      <w:bodyDiv w:val="1"/>
      <w:marLeft w:val="0"/>
      <w:marRight w:val="0"/>
      <w:marTop w:val="0"/>
      <w:marBottom w:val="0"/>
      <w:divBdr>
        <w:top w:val="none" w:sz="0" w:space="0" w:color="auto"/>
        <w:left w:val="none" w:sz="0" w:space="0" w:color="auto"/>
        <w:bottom w:val="none" w:sz="0" w:space="0" w:color="auto"/>
        <w:right w:val="none" w:sz="0" w:space="0" w:color="auto"/>
      </w:divBdr>
    </w:div>
    <w:div w:id="905724199">
      <w:bodyDiv w:val="1"/>
      <w:marLeft w:val="0"/>
      <w:marRight w:val="0"/>
      <w:marTop w:val="0"/>
      <w:marBottom w:val="0"/>
      <w:divBdr>
        <w:top w:val="none" w:sz="0" w:space="0" w:color="auto"/>
        <w:left w:val="none" w:sz="0" w:space="0" w:color="auto"/>
        <w:bottom w:val="none" w:sz="0" w:space="0" w:color="auto"/>
        <w:right w:val="none" w:sz="0" w:space="0" w:color="auto"/>
      </w:divBdr>
    </w:div>
    <w:div w:id="1825584271">
      <w:bodyDiv w:val="1"/>
      <w:marLeft w:val="0"/>
      <w:marRight w:val="0"/>
      <w:marTop w:val="0"/>
      <w:marBottom w:val="0"/>
      <w:divBdr>
        <w:top w:val="none" w:sz="0" w:space="0" w:color="auto"/>
        <w:left w:val="none" w:sz="0" w:space="0" w:color="auto"/>
        <w:bottom w:val="none" w:sz="0" w:space="0" w:color="auto"/>
        <w:right w:val="none" w:sz="0" w:space="0" w:color="auto"/>
      </w:divBdr>
      <w:divsChild>
        <w:div w:id="973365591">
          <w:marLeft w:val="0"/>
          <w:marRight w:val="547"/>
          <w:marTop w:val="160"/>
          <w:marBottom w:val="0"/>
          <w:divBdr>
            <w:top w:val="none" w:sz="0" w:space="0" w:color="auto"/>
            <w:left w:val="none" w:sz="0" w:space="0" w:color="auto"/>
            <w:bottom w:val="none" w:sz="0" w:space="0" w:color="auto"/>
            <w:right w:val="none" w:sz="0" w:space="0" w:color="auto"/>
          </w:divBdr>
        </w:div>
        <w:div w:id="780761156">
          <w:marLeft w:val="0"/>
          <w:marRight w:val="547"/>
          <w:marTop w:val="160"/>
          <w:marBottom w:val="0"/>
          <w:divBdr>
            <w:top w:val="none" w:sz="0" w:space="0" w:color="auto"/>
            <w:left w:val="none" w:sz="0" w:space="0" w:color="auto"/>
            <w:bottom w:val="none" w:sz="0" w:space="0" w:color="auto"/>
            <w:right w:val="none" w:sz="0" w:space="0" w:color="auto"/>
          </w:divBdr>
        </w:div>
        <w:div w:id="2108235564">
          <w:marLeft w:val="0"/>
          <w:marRight w:val="547"/>
          <w:marTop w:val="160"/>
          <w:marBottom w:val="0"/>
          <w:divBdr>
            <w:top w:val="none" w:sz="0" w:space="0" w:color="auto"/>
            <w:left w:val="none" w:sz="0" w:space="0" w:color="auto"/>
            <w:bottom w:val="none" w:sz="0" w:space="0" w:color="auto"/>
            <w:right w:val="none" w:sz="0" w:space="0" w:color="auto"/>
          </w:divBdr>
        </w:div>
      </w:divsChild>
    </w:div>
    <w:div w:id="21359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dcterms:created xsi:type="dcterms:W3CDTF">2015-09-06T20:16:00Z</dcterms:created>
  <dcterms:modified xsi:type="dcterms:W3CDTF">2015-10-14T14:10:00Z</dcterms:modified>
</cp:coreProperties>
</file>